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0AC9D" w14:textId="5C08FE16" w:rsidR="0046358E" w:rsidRPr="000A79EC" w:rsidRDefault="000A79EC" w:rsidP="008C004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line="240" w:lineRule="auto"/>
        <w:rPr>
          <w:b/>
          <w:color w:val="002060"/>
          <w:sz w:val="28"/>
          <w:szCs w:val="28"/>
        </w:rPr>
      </w:pPr>
      <w:r w:rsidRPr="00CD4A39">
        <w:rPr>
          <w:b/>
          <w:color w:val="002060"/>
          <w:sz w:val="28"/>
          <w:szCs w:val="28"/>
        </w:rPr>
        <w:t>Introduction</w:t>
      </w:r>
    </w:p>
    <w:p w14:paraId="7A4AEF4E" w14:textId="18EDF85B" w:rsidR="0046358E" w:rsidRPr="009553E3" w:rsidRDefault="0046358E" w:rsidP="008C004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cs="Arial"/>
          <w:bCs/>
          <w:i/>
          <w:iCs/>
          <w:color w:val="000000" w:themeColor="text1"/>
          <w:sz w:val="20"/>
          <w:szCs w:val="20"/>
        </w:rPr>
      </w:pPr>
      <w:r w:rsidRPr="009553E3">
        <w:rPr>
          <w:rFonts w:cs="Arial"/>
          <w:bCs/>
          <w:i/>
          <w:iCs/>
          <w:color w:val="000000" w:themeColor="text1"/>
          <w:sz w:val="20"/>
          <w:szCs w:val="20"/>
        </w:rPr>
        <w:t xml:space="preserve">The purpose of providing the four-course health science curriculum framework is to demonstrate how to efficiently and effectively teach a health science program in its entirety while also providing a clear path enabling the student flexibility in choosing a health science program of two versus four semesters. The health science curriculum framework is based on the National Health Science Standards </w:t>
      </w:r>
      <w:hyperlink r:id="rId11" w:history="1">
        <w:r w:rsidRPr="009553E3">
          <w:rPr>
            <w:rStyle w:val="Hyperlink"/>
            <w:rFonts w:cs="Arial"/>
            <w:bCs/>
            <w:i/>
            <w:iCs/>
            <w:color w:val="000000" w:themeColor="text1"/>
            <w:sz w:val="20"/>
            <w:szCs w:val="20"/>
          </w:rPr>
          <w:t>NHSS</w:t>
        </w:r>
      </w:hyperlink>
      <w:r w:rsidRPr="009553E3">
        <w:rPr>
          <w:rFonts w:cs="Arial"/>
          <w:bCs/>
          <w:i/>
          <w:iCs/>
          <w:color w:val="000000" w:themeColor="text1"/>
          <w:sz w:val="20"/>
          <w:szCs w:val="20"/>
        </w:rPr>
        <w:t xml:space="preserve">.  The first two courses, Foundations of Healthcare Professions and Essential Healthcare Practices are introductory health science courses with service learning projects consisting of basic skills conducting vision screenings, vital signs and blood pressures in various facilities such as schools and nursing homes.  Courses Human Structure, Function, and Disease (A) and Human Structure, Function, and Disease (B) dive in depth into anatomy and physiology while applying coursework into real world work-based opportunities, such as internships and apprenticeships in health clinics, hospitals. nursing homes, etc.   It is during these courses that health science programs focus on a specific healthcare pathway(s) such as nurse aide, mental health worker, sports medicine, pharmacy technician, etc.  </w:t>
      </w:r>
      <w:r w:rsidRPr="009553E3">
        <w:rPr>
          <w:rFonts w:eastAsia="Times New Roman" w:cs="Arial"/>
          <w:bCs/>
          <w:i/>
          <w:iCs/>
          <w:color w:val="000000" w:themeColor="text1"/>
          <w:sz w:val="20"/>
          <w:szCs w:val="20"/>
          <w:shd w:val="clear" w:color="auto" w:fill="FFFFFF"/>
        </w:rPr>
        <w:t xml:space="preserve">This four-course curriculum framework serves as an example of various possibilities for secondary health science programs to help facilitate development of health science programs. </w:t>
      </w:r>
      <w:r w:rsidRPr="009553E3">
        <w:rPr>
          <w:rFonts w:cs="Arial"/>
          <w:bCs/>
          <w:i/>
          <w:iCs/>
          <w:color w:val="000000" w:themeColor="text1"/>
          <w:sz w:val="20"/>
          <w:szCs w:val="20"/>
        </w:rPr>
        <w:t xml:space="preserve">These courses may be </w:t>
      </w:r>
      <w:r w:rsidRPr="009553E3">
        <w:rPr>
          <w:rFonts w:eastAsia="Times New Roman" w:cs="Arial"/>
          <w:bCs/>
          <w:i/>
          <w:iCs/>
          <w:color w:val="000000" w:themeColor="text1"/>
          <w:sz w:val="20"/>
          <w:szCs w:val="20"/>
          <w:shd w:val="clear" w:color="auto" w:fill="FFFFFF"/>
        </w:rPr>
        <w:t>delivered in order, in a different order or independently.</w:t>
      </w:r>
      <w:r w:rsidR="00785C33" w:rsidRPr="009553E3">
        <w:rPr>
          <w:rFonts w:eastAsia="Times New Roman" w:cs="Arial"/>
          <w:bCs/>
          <w:i/>
          <w:iCs/>
          <w:color w:val="000000" w:themeColor="text1"/>
          <w:sz w:val="20"/>
          <w:szCs w:val="20"/>
          <w:shd w:val="clear" w:color="auto" w:fill="FFFFFF"/>
        </w:rPr>
        <w:t xml:space="preserve">  </w:t>
      </w:r>
    </w:p>
    <w:p w14:paraId="33DD158A" w14:textId="77777777" w:rsidR="008C0048" w:rsidRDefault="008C0048" w:rsidP="008C0048">
      <w:pPr>
        <w:spacing w:after="0" w:line="240" w:lineRule="auto"/>
        <w:rPr>
          <w:color w:val="002060"/>
          <w:sz w:val="24"/>
          <w:szCs w:val="24"/>
        </w:rPr>
      </w:pPr>
    </w:p>
    <w:p w14:paraId="332AF4C0" w14:textId="43901CFC" w:rsidR="00B05197" w:rsidRDefault="00B05197" w:rsidP="008C0048">
      <w:pPr>
        <w:spacing w:after="0" w:line="240" w:lineRule="auto"/>
        <w:rPr>
          <w:b/>
          <w:bCs/>
          <w:color w:val="002060"/>
          <w:sz w:val="28"/>
          <w:szCs w:val="28"/>
        </w:rPr>
      </w:pPr>
      <w:r w:rsidRPr="00ED1FFB">
        <w:rPr>
          <w:color w:val="002060"/>
          <w:sz w:val="24"/>
          <w:szCs w:val="24"/>
        </w:rPr>
        <w:t xml:space="preserve">Title: </w:t>
      </w:r>
      <w:r w:rsidR="00031319" w:rsidRPr="00761557">
        <w:rPr>
          <w:b/>
          <w:bCs/>
          <w:color w:val="002060"/>
          <w:sz w:val="28"/>
          <w:szCs w:val="28"/>
        </w:rPr>
        <w:t>Essential Healthcare Practices</w:t>
      </w:r>
    </w:p>
    <w:p w14:paraId="0AB4D5D4" w14:textId="77777777" w:rsidR="008C0048" w:rsidRPr="00ED1FFB" w:rsidRDefault="008C0048" w:rsidP="008C0048">
      <w:pPr>
        <w:spacing w:after="0" w:line="240" w:lineRule="auto"/>
        <w:rPr>
          <w:b/>
          <w:color w:val="002060"/>
          <w:sz w:val="24"/>
          <w:szCs w:val="24"/>
        </w:rPr>
      </w:pPr>
    </w:p>
    <w:p w14:paraId="11FC3881" w14:textId="0D1F8432" w:rsidR="00B05197" w:rsidRDefault="00B05197" w:rsidP="008C0048">
      <w:pPr>
        <w:spacing w:after="0" w:line="240" w:lineRule="auto"/>
        <w:jc w:val="both"/>
        <w:rPr>
          <w:bCs/>
          <w:color w:val="002060"/>
        </w:rPr>
      </w:pPr>
      <w:r w:rsidRPr="004E3416">
        <w:rPr>
          <w:b/>
          <w:bCs/>
          <w:color w:val="002060"/>
        </w:rPr>
        <w:t>Course Description</w:t>
      </w:r>
      <w:r w:rsidR="00781F63" w:rsidRPr="004E3416">
        <w:rPr>
          <w:b/>
          <w:bCs/>
          <w:color w:val="002060"/>
        </w:rPr>
        <w:t>:</w:t>
      </w:r>
      <w:r w:rsidR="00781F63" w:rsidRPr="00ED1FFB">
        <w:rPr>
          <w:color w:val="002060"/>
        </w:rPr>
        <w:t xml:space="preserve"> Builds on</w:t>
      </w:r>
      <w:r w:rsidR="00D577F2" w:rsidRPr="00ED1FFB">
        <w:rPr>
          <w:color w:val="002060"/>
        </w:rPr>
        <w:t xml:space="preserve"> curriculum </w:t>
      </w:r>
      <w:r w:rsidR="00FA5AEB" w:rsidRPr="00ED1FFB">
        <w:rPr>
          <w:color w:val="002060"/>
        </w:rPr>
        <w:t>introduced in</w:t>
      </w:r>
      <w:r w:rsidR="00D577F2" w:rsidRPr="00ED1FFB">
        <w:rPr>
          <w:color w:val="002060"/>
        </w:rPr>
        <w:t xml:space="preserve"> Foundations of Healthcare Professions</w:t>
      </w:r>
      <w:r w:rsidRPr="00ED1FFB">
        <w:rPr>
          <w:color w:val="002060"/>
        </w:rPr>
        <w:t>.  Develops enhanced written</w:t>
      </w:r>
      <w:r w:rsidR="00823B17" w:rsidRPr="00ED1FFB">
        <w:rPr>
          <w:color w:val="002060"/>
        </w:rPr>
        <w:t xml:space="preserve"> and oral communication skills</w:t>
      </w:r>
      <w:r w:rsidRPr="00ED1FFB">
        <w:rPr>
          <w:color w:val="002060"/>
        </w:rPr>
        <w:t xml:space="preserve"> and medical math principles.  Introduces basic medical terminology roots, prefixes and suffixes to communicate body systems, diseases and disorders.  Identifies how key systems affect services performed and quality of care.  </w:t>
      </w:r>
      <w:r w:rsidRPr="00ED1FFB">
        <w:rPr>
          <w:bCs/>
          <w:color w:val="002060"/>
        </w:rPr>
        <w:t xml:space="preserve">Defines legal responsibilities, limitations, and implications on healthcare worker actions.   Investigates accepted ethical practices with respect to cultural, social, and ethnic differences within the healthcare environment.  Instructs technical skills for measuring and recording vital signs. </w:t>
      </w:r>
    </w:p>
    <w:p w14:paraId="0D1F34C7" w14:textId="77777777" w:rsidR="008C0048" w:rsidRPr="00ED1FFB" w:rsidRDefault="008C0048" w:rsidP="008C0048">
      <w:pPr>
        <w:spacing w:after="0" w:line="240" w:lineRule="auto"/>
        <w:jc w:val="both"/>
        <w:rPr>
          <w:bCs/>
          <w:color w:val="002060"/>
        </w:rPr>
      </w:pPr>
    </w:p>
    <w:p w14:paraId="14105CAC" w14:textId="01387C21" w:rsidR="00B05197" w:rsidRDefault="00B05197" w:rsidP="008C0048">
      <w:pPr>
        <w:spacing w:after="0" w:line="240" w:lineRule="auto"/>
        <w:jc w:val="both"/>
        <w:rPr>
          <w:color w:val="002060"/>
        </w:rPr>
      </w:pPr>
      <w:r w:rsidRPr="004E3416">
        <w:rPr>
          <w:b/>
          <w:bCs/>
          <w:color w:val="002060"/>
        </w:rPr>
        <w:t>Curricular Activities:</w:t>
      </w:r>
      <w:r w:rsidRPr="00ED1FFB">
        <w:rPr>
          <w:color w:val="002060"/>
        </w:rPr>
        <w:t xml:space="preserve">  HOSA</w:t>
      </w:r>
      <w:r w:rsidR="003E0FC4">
        <w:rPr>
          <w:color w:val="002060"/>
        </w:rPr>
        <w:t>–</w:t>
      </w:r>
      <w:r w:rsidRPr="00ED1FFB">
        <w:rPr>
          <w:color w:val="002060"/>
        </w:rPr>
        <w:t>Future Health Professionals, Service Learning Projects</w:t>
      </w:r>
    </w:p>
    <w:p w14:paraId="6EFEBC8D" w14:textId="77777777" w:rsidR="008C0048" w:rsidRPr="00ED1FFB" w:rsidRDefault="008C0048" w:rsidP="008C0048">
      <w:pPr>
        <w:spacing w:after="0" w:line="240" w:lineRule="auto"/>
        <w:jc w:val="both"/>
        <w:rPr>
          <w:color w:val="002060"/>
        </w:rPr>
      </w:pPr>
    </w:p>
    <w:p w14:paraId="6918B997" w14:textId="7148F1A9" w:rsidR="00C4608B" w:rsidRDefault="00B05197" w:rsidP="008C0048">
      <w:pPr>
        <w:spacing w:after="0" w:line="240" w:lineRule="auto"/>
        <w:jc w:val="both"/>
        <w:rPr>
          <w:color w:val="002060"/>
        </w:rPr>
      </w:pPr>
      <w:r w:rsidRPr="004E3416">
        <w:rPr>
          <w:b/>
          <w:bCs/>
          <w:color w:val="002060"/>
        </w:rPr>
        <w:t>NCHSE Resources:</w:t>
      </w:r>
      <w:r w:rsidRPr="00ED1FFB">
        <w:rPr>
          <w:color w:val="002060"/>
        </w:rPr>
        <w:t xml:space="preserve">  Health Science Curriculum Enhancement and Work-based Learning; </w:t>
      </w:r>
      <w:r w:rsidR="00552D9D">
        <w:rPr>
          <w:color w:val="002060"/>
        </w:rPr>
        <w:t xml:space="preserve">NCHSE </w:t>
      </w:r>
      <w:r w:rsidRPr="00ED1FFB">
        <w:rPr>
          <w:color w:val="002060"/>
        </w:rPr>
        <w:t>End of Course (</w:t>
      </w:r>
      <w:r w:rsidR="00DA5419" w:rsidRPr="00ED1FFB">
        <w:rPr>
          <w:color w:val="002060"/>
        </w:rPr>
        <w:t>EOC) Assessment</w:t>
      </w:r>
      <w:r w:rsidR="00537CA5">
        <w:rPr>
          <w:color w:val="002060"/>
        </w:rPr>
        <w:t>s</w:t>
      </w:r>
      <w:r w:rsidR="00DA5419" w:rsidRPr="00ED1FFB">
        <w:rPr>
          <w:color w:val="002060"/>
        </w:rPr>
        <w:t xml:space="preserve">: </w:t>
      </w:r>
      <w:r w:rsidRPr="00ED1FFB">
        <w:rPr>
          <w:color w:val="002060"/>
        </w:rPr>
        <w:t>Health Science</w:t>
      </w:r>
      <w:r w:rsidR="00DA5419" w:rsidRPr="00ED1FFB">
        <w:rPr>
          <w:color w:val="002060"/>
        </w:rPr>
        <w:t xml:space="preserve"> Fundamentals</w:t>
      </w:r>
      <w:r w:rsidR="009C06D6" w:rsidRPr="00ED1FFB">
        <w:rPr>
          <w:color w:val="002060"/>
        </w:rPr>
        <w:t>, Nurse Assistant, Medical Assistant, etc.</w:t>
      </w:r>
    </w:p>
    <w:p w14:paraId="299C2A16" w14:textId="005101AB" w:rsidR="00EC5C4C" w:rsidRDefault="008C0048" w:rsidP="008C0048">
      <w:pPr>
        <w:tabs>
          <w:tab w:val="left" w:pos="1470"/>
        </w:tabs>
        <w:spacing w:after="0" w:line="240" w:lineRule="auto"/>
        <w:jc w:val="both"/>
        <w:rPr>
          <w:rFonts w:cstheme="minorHAnsi"/>
          <w:color w:val="002060"/>
        </w:rPr>
      </w:pPr>
      <w:r>
        <w:rPr>
          <w:rFonts w:cstheme="minorHAnsi"/>
          <w:color w:val="002060"/>
        </w:rPr>
        <w:tab/>
      </w:r>
    </w:p>
    <w:p w14:paraId="3EB9B505" w14:textId="77777777" w:rsidR="008C0048" w:rsidRPr="00C53B02" w:rsidRDefault="008C0048" w:rsidP="008C0048">
      <w:pPr>
        <w:tabs>
          <w:tab w:val="left" w:pos="1470"/>
        </w:tabs>
        <w:spacing w:after="0" w:line="240" w:lineRule="auto"/>
        <w:jc w:val="both"/>
        <w:rPr>
          <w:rFonts w:cstheme="minorHAnsi"/>
          <w:color w:val="002060"/>
        </w:rPr>
      </w:pPr>
    </w:p>
    <w:p w14:paraId="7D86BA04" w14:textId="7F70796B" w:rsidR="00CD5DD4" w:rsidRPr="00CD25F3" w:rsidRDefault="00C4608B" w:rsidP="008C0048">
      <w:pPr>
        <w:spacing w:after="0" w:line="240" w:lineRule="auto"/>
        <w:rPr>
          <w:rFonts w:cstheme="minorHAnsi"/>
          <w:b/>
          <w:bCs/>
          <w:sz w:val="24"/>
          <w:szCs w:val="24"/>
        </w:rPr>
      </w:pPr>
      <w:r w:rsidRPr="00CD25F3">
        <w:rPr>
          <w:rFonts w:cstheme="minorHAnsi"/>
          <w:b/>
          <w:bCs/>
          <w:sz w:val="24"/>
          <w:szCs w:val="24"/>
        </w:rPr>
        <w:t>1</w:t>
      </w:r>
      <w:r w:rsidR="00207916" w:rsidRPr="00CD25F3">
        <w:rPr>
          <w:rFonts w:cstheme="minorHAnsi"/>
          <w:b/>
          <w:bCs/>
          <w:sz w:val="24"/>
          <w:szCs w:val="24"/>
        </w:rPr>
        <w:t>.0</w:t>
      </w:r>
      <w:r w:rsidR="00FF4E04" w:rsidRPr="00CD25F3">
        <w:rPr>
          <w:rFonts w:cstheme="minorHAnsi"/>
          <w:b/>
          <w:bCs/>
          <w:sz w:val="24"/>
          <w:szCs w:val="24"/>
        </w:rPr>
        <w:t xml:space="preserve"> Communication</w:t>
      </w:r>
    </w:p>
    <w:p w14:paraId="2B453E84" w14:textId="47017CE2" w:rsidR="00593890" w:rsidRPr="000B0D50" w:rsidRDefault="00593890" w:rsidP="008C0048">
      <w:pPr>
        <w:spacing w:after="0" w:line="240" w:lineRule="auto"/>
        <w:rPr>
          <w:rFonts w:cstheme="minorHAnsi"/>
          <w:b/>
          <w:bCs/>
          <w:color w:val="FF0000"/>
          <w:sz w:val="20"/>
          <w:szCs w:val="20"/>
        </w:rPr>
      </w:pPr>
      <w:r w:rsidRPr="000B0D50">
        <w:rPr>
          <w:rFonts w:cstheme="minorHAnsi"/>
          <w:b/>
          <w:bCs/>
          <w:color w:val="FF0000"/>
          <w:sz w:val="20"/>
          <w:szCs w:val="20"/>
        </w:rPr>
        <w:t>(Based on National Health Science Standards 2.1.3, 2.3.1, 2.3.2, 2.3.3</w:t>
      </w:r>
      <w:r w:rsidR="00B140FC" w:rsidRPr="000B0D50">
        <w:rPr>
          <w:rFonts w:cstheme="minorHAnsi"/>
          <w:b/>
          <w:bCs/>
          <w:color w:val="FF0000"/>
          <w:sz w:val="20"/>
          <w:szCs w:val="20"/>
        </w:rPr>
        <w:t>)</w:t>
      </w:r>
    </w:p>
    <w:p w14:paraId="3E908D18" w14:textId="39CF18FC" w:rsidR="00CD5DD4" w:rsidRPr="00C53B02" w:rsidRDefault="00CD5DD4" w:rsidP="008C0048">
      <w:pPr>
        <w:spacing w:after="0" w:line="240" w:lineRule="auto"/>
        <w:rPr>
          <w:rFonts w:cstheme="minorHAnsi"/>
        </w:rPr>
      </w:pPr>
      <w:r w:rsidRPr="00C53B02">
        <w:rPr>
          <w:rFonts w:cstheme="minorHAnsi"/>
          <w:bCs/>
        </w:rPr>
        <w:t>Demonstrate methods of delivering and obtaining information, while communicating effectively.</w:t>
      </w:r>
    </w:p>
    <w:p w14:paraId="4A81A2CA" w14:textId="1F54B660" w:rsidR="00CD5DD4" w:rsidRPr="00CD25F3" w:rsidRDefault="00C4608B" w:rsidP="008C0048">
      <w:pPr>
        <w:spacing w:after="0" w:line="240" w:lineRule="auto"/>
        <w:rPr>
          <w:rFonts w:cstheme="minorHAnsi"/>
        </w:rPr>
      </w:pPr>
      <w:r w:rsidRPr="00CD25F3">
        <w:rPr>
          <w:rFonts w:cstheme="minorHAnsi"/>
        </w:rPr>
        <w:t>1</w:t>
      </w:r>
      <w:r w:rsidR="00CD5DD4" w:rsidRPr="00CD25F3">
        <w:rPr>
          <w:rFonts w:cstheme="minorHAnsi"/>
        </w:rPr>
        <w:t>.1</w:t>
      </w:r>
      <w:r w:rsidR="00CD5DD4" w:rsidRPr="00CD25F3">
        <w:rPr>
          <w:rFonts w:cstheme="minorHAnsi"/>
        </w:rPr>
        <w:tab/>
        <w:t>Concepts of Effective Communication</w:t>
      </w:r>
    </w:p>
    <w:p w14:paraId="0650A2D6" w14:textId="35CE6A48" w:rsidR="00CD5DD4" w:rsidRPr="00C53B02" w:rsidRDefault="00C4608B" w:rsidP="008C0048">
      <w:pPr>
        <w:spacing w:after="0" w:line="240" w:lineRule="auto"/>
        <w:ind w:left="1440" w:hanging="720"/>
        <w:rPr>
          <w:rFonts w:cstheme="minorHAnsi"/>
        </w:rPr>
      </w:pPr>
      <w:r w:rsidRPr="00C53B02">
        <w:rPr>
          <w:rFonts w:cstheme="minorHAnsi"/>
        </w:rPr>
        <w:t>1</w:t>
      </w:r>
      <w:r w:rsidR="00CD5DD4" w:rsidRPr="00C53B02">
        <w:rPr>
          <w:rFonts w:cstheme="minorHAnsi"/>
        </w:rPr>
        <w:t>.1.</w:t>
      </w:r>
      <w:r w:rsidRPr="00C53B02">
        <w:rPr>
          <w:rFonts w:cstheme="minorHAnsi"/>
        </w:rPr>
        <w:t>1</w:t>
      </w:r>
      <w:r w:rsidR="00CD5DD4" w:rsidRPr="00C53B02">
        <w:rPr>
          <w:rFonts w:cstheme="minorHAnsi"/>
        </w:rPr>
        <w:tab/>
        <w:t>Distinguish between subjective and objective information.</w:t>
      </w:r>
    </w:p>
    <w:p w14:paraId="475E9FD2" w14:textId="14B2A880" w:rsidR="00CD5DD4" w:rsidRPr="008C0048" w:rsidRDefault="00C4608B" w:rsidP="008C0048">
      <w:pPr>
        <w:spacing w:after="0" w:line="240" w:lineRule="auto"/>
        <w:rPr>
          <w:rFonts w:cstheme="minorHAnsi"/>
        </w:rPr>
      </w:pPr>
      <w:r w:rsidRPr="008C0048">
        <w:rPr>
          <w:rFonts w:cstheme="minorHAnsi"/>
        </w:rPr>
        <w:t>1</w:t>
      </w:r>
      <w:r w:rsidR="00CD5DD4" w:rsidRPr="008C0048">
        <w:rPr>
          <w:rFonts w:cstheme="minorHAnsi"/>
        </w:rPr>
        <w:t>.</w:t>
      </w:r>
      <w:r w:rsidR="0041134A" w:rsidRPr="008C0048">
        <w:rPr>
          <w:rFonts w:cstheme="minorHAnsi"/>
        </w:rPr>
        <w:t>2</w:t>
      </w:r>
      <w:r w:rsidR="00CD5DD4" w:rsidRPr="008C0048">
        <w:rPr>
          <w:rFonts w:cstheme="minorHAnsi"/>
        </w:rPr>
        <w:tab/>
        <w:t>Written Communication Skills</w:t>
      </w:r>
    </w:p>
    <w:p w14:paraId="14261056" w14:textId="5E9BC90D" w:rsidR="00CD5DD4" w:rsidRPr="00C53B02" w:rsidRDefault="00C4608B" w:rsidP="008C0048">
      <w:pPr>
        <w:spacing w:after="0" w:line="240" w:lineRule="auto"/>
        <w:ind w:left="1440" w:hanging="720"/>
        <w:rPr>
          <w:rFonts w:cstheme="minorHAnsi"/>
        </w:rPr>
      </w:pPr>
      <w:r w:rsidRPr="00C53B02">
        <w:rPr>
          <w:rFonts w:cstheme="minorHAnsi"/>
        </w:rPr>
        <w:t>1</w:t>
      </w:r>
      <w:r w:rsidR="00CD5DD4" w:rsidRPr="00C53B02">
        <w:rPr>
          <w:rFonts w:cstheme="minorHAnsi"/>
        </w:rPr>
        <w:t>.3.1</w:t>
      </w:r>
      <w:r w:rsidR="00CD5DD4" w:rsidRPr="00C53B02">
        <w:rPr>
          <w:rFonts w:cstheme="minorHAnsi"/>
        </w:rPr>
        <w:tab/>
        <w:t>Use proper elements of written and electronic communication (spelling, grammar, and formatting).</w:t>
      </w:r>
    </w:p>
    <w:p w14:paraId="134D6CF1" w14:textId="197CCECB" w:rsidR="00CD5DD4" w:rsidRPr="00C53B02" w:rsidRDefault="00C4608B" w:rsidP="008C0048">
      <w:pPr>
        <w:spacing w:after="0" w:line="240" w:lineRule="auto"/>
        <w:ind w:left="1440" w:hanging="720"/>
        <w:rPr>
          <w:rFonts w:cstheme="minorHAnsi"/>
        </w:rPr>
      </w:pPr>
      <w:r w:rsidRPr="00C53B02">
        <w:rPr>
          <w:rFonts w:cstheme="minorHAnsi"/>
        </w:rPr>
        <w:t>1</w:t>
      </w:r>
      <w:r w:rsidR="00CD5DD4" w:rsidRPr="00C53B02">
        <w:rPr>
          <w:rFonts w:cstheme="minorHAnsi"/>
        </w:rPr>
        <w:t>.3.2</w:t>
      </w:r>
      <w:r w:rsidR="00CD5DD4" w:rsidRPr="00C53B02">
        <w:rPr>
          <w:rFonts w:cstheme="minorHAnsi"/>
        </w:rPr>
        <w:tab/>
        <w:t>Prepare examples of technical and informative writing.</w:t>
      </w:r>
    </w:p>
    <w:p w14:paraId="1C5907C9" w14:textId="6415F7C4" w:rsidR="00CD5DD4" w:rsidRPr="00C53B02" w:rsidRDefault="00C4608B" w:rsidP="008C0048">
      <w:pPr>
        <w:spacing w:after="0" w:line="240" w:lineRule="auto"/>
        <w:ind w:left="1440" w:hanging="720"/>
        <w:rPr>
          <w:rFonts w:cstheme="minorHAnsi"/>
        </w:rPr>
      </w:pPr>
      <w:r w:rsidRPr="00C53B02">
        <w:rPr>
          <w:rFonts w:cstheme="minorHAnsi"/>
        </w:rPr>
        <w:t>1</w:t>
      </w:r>
      <w:r w:rsidR="00CD5DD4" w:rsidRPr="00C53B02">
        <w:rPr>
          <w:rFonts w:cstheme="minorHAnsi"/>
        </w:rPr>
        <w:t>.3.3</w:t>
      </w:r>
      <w:r w:rsidR="00CD5DD4" w:rsidRPr="00C53B02">
        <w:rPr>
          <w:rFonts w:cstheme="minorHAnsi"/>
        </w:rPr>
        <w:tab/>
        <w:t>Demonstrate appropriate use of digital communication in a work environment, such as email, text, and social media.</w:t>
      </w:r>
    </w:p>
    <w:p w14:paraId="5BFF67A7" w14:textId="57E50461" w:rsidR="001953C8" w:rsidRPr="008C0048" w:rsidRDefault="001953C8" w:rsidP="008C0048">
      <w:pPr>
        <w:spacing w:after="0" w:line="240" w:lineRule="auto"/>
        <w:rPr>
          <w:rFonts w:cstheme="minorHAnsi"/>
        </w:rPr>
      </w:pPr>
      <w:r w:rsidRPr="008C0048">
        <w:rPr>
          <w:rFonts w:cstheme="minorHAnsi"/>
        </w:rPr>
        <w:t>1</w:t>
      </w:r>
      <w:r w:rsidR="00207916" w:rsidRPr="008C0048">
        <w:rPr>
          <w:rFonts w:cstheme="minorHAnsi"/>
        </w:rPr>
        <w:t>.</w:t>
      </w:r>
      <w:r w:rsidRPr="008C0048">
        <w:rPr>
          <w:rFonts w:cstheme="minorHAnsi"/>
        </w:rPr>
        <w:t>3</w:t>
      </w:r>
      <w:r w:rsidR="00F538F0" w:rsidRPr="008C0048">
        <w:rPr>
          <w:rFonts w:cstheme="minorHAnsi"/>
        </w:rPr>
        <w:tab/>
        <w:t>Medical Terminology</w:t>
      </w:r>
    </w:p>
    <w:p w14:paraId="70384CA1" w14:textId="6E0E21A0" w:rsidR="001953C8" w:rsidRPr="00C53B02" w:rsidRDefault="001953C8" w:rsidP="008C0048">
      <w:pPr>
        <w:spacing w:after="0" w:line="240" w:lineRule="auto"/>
        <w:ind w:left="1440" w:hanging="720"/>
        <w:rPr>
          <w:rFonts w:cstheme="minorHAnsi"/>
        </w:rPr>
      </w:pPr>
      <w:r w:rsidRPr="00C53B02">
        <w:rPr>
          <w:rFonts w:cstheme="minorHAnsi"/>
        </w:rPr>
        <w:t>1.3.1</w:t>
      </w:r>
      <w:r w:rsidRPr="00C53B02">
        <w:rPr>
          <w:rFonts w:cstheme="minorHAnsi"/>
        </w:rPr>
        <w:tab/>
        <w:t xml:space="preserve">Use common roots, prefixes, and suffixes to communicate information. </w:t>
      </w:r>
    </w:p>
    <w:p w14:paraId="2C9959FE" w14:textId="291EF035" w:rsidR="00CA7BB2" w:rsidRDefault="001953C8" w:rsidP="008C0048">
      <w:pPr>
        <w:spacing w:after="0" w:line="240" w:lineRule="auto"/>
        <w:ind w:left="1440" w:hanging="720"/>
        <w:rPr>
          <w:rFonts w:cstheme="minorHAnsi"/>
        </w:rPr>
      </w:pPr>
      <w:r w:rsidRPr="00C53B02">
        <w:rPr>
          <w:rFonts w:cstheme="minorHAnsi"/>
        </w:rPr>
        <w:t>1.3.2</w:t>
      </w:r>
      <w:r w:rsidRPr="00C53B02">
        <w:rPr>
          <w:rFonts w:cstheme="minorHAnsi"/>
        </w:rPr>
        <w:tab/>
        <w:t>Interpret common medical abbreviations to communicate information.</w:t>
      </w:r>
    </w:p>
    <w:p w14:paraId="72AE73D0" w14:textId="77777777" w:rsidR="00930B34" w:rsidRDefault="00930B34" w:rsidP="008C0048">
      <w:pPr>
        <w:spacing w:after="0" w:line="240" w:lineRule="auto"/>
        <w:rPr>
          <w:rFonts w:cstheme="minorHAnsi"/>
          <w:b/>
          <w:sz w:val="24"/>
          <w:szCs w:val="24"/>
        </w:rPr>
      </w:pPr>
    </w:p>
    <w:p w14:paraId="3EB070DB" w14:textId="05D5B5DC" w:rsidR="001953C8" w:rsidRPr="008C0048" w:rsidRDefault="008B1060" w:rsidP="008C0048">
      <w:pPr>
        <w:spacing w:after="0" w:line="240" w:lineRule="auto"/>
        <w:rPr>
          <w:rFonts w:cstheme="minorHAnsi"/>
          <w:b/>
          <w:sz w:val="24"/>
          <w:szCs w:val="24"/>
        </w:rPr>
      </w:pPr>
      <w:r w:rsidRPr="008C0048">
        <w:rPr>
          <w:rFonts w:cstheme="minorHAnsi"/>
          <w:b/>
          <w:sz w:val="24"/>
          <w:szCs w:val="24"/>
        </w:rPr>
        <w:t>2.</w:t>
      </w:r>
      <w:r w:rsidR="00CA7BB2" w:rsidRPr="008C0048">
        <w:rPr>
          <w:rFonts w:cstheme="minorHAnsi"/>
          <w:b/>
          <w:sz w:val="24"/>
          <w:szCs w:val="24"/>
        </w:rPr>
        <w:t>0</w:t>
      </w:r>
      <w:r w:rsidRPr="008C0048">
        <w:rPr>
          <w:rFonts w:cstheme="minorHAnsi"/>
          <w:b/>
          <w:sz w:val="24"/>
          <w:szCs w:val="24"/>
        </w:rPr>
        <w:tab/>
        <w:t>Human Anatomy and Physiology</w:t>
      </w:r>
    </w:p>
    <w:p w14:paraId="06CD6827" w14:textId="606E1864" w:rsidR="00683BFA" w:rsidRPr="000B0D50" w:rsidRDefault="00683BFA" w:rsidP="008C0048">
      <w:pPr>
        <w:spacing w:after="0" w:line="240" w:lineRule="auto"/>
        <w:rPr>
          <w:rFonts w:cstheme="minorHAnsi"/>
          <w:b/>
          <w:bCs/>
          <w:color w:val="FF0000"/>
          <w:sz w:val="20"/>
          <w:szCs w:val="20"/>
        </w:rPr>
      </w:pPr>
      <w:r w:rsidRPr="000B0D50">
        <w:rPr>
          <w:rFonts w:cstheme="minorHAnsi"/>
          <w:b/>
          <w:bCs/>
          <w:color w:val="FF0000"/>
          <w:sz w:val="20"/>
          <w:szCs w:val="20"/>
        </w:rPr>
        <w:t>(Based on National Health Science Standards 1.1.1</w:t>
      </w:r>
      <w:r w:rsidR="00D771A2" w:rsidRPr="000B0D50">
        <w:rPr>
          <w:rFonts w:cstheme="minorHAnsi"/>
          <w:b/>
          <w:bCs/>
          <w:color w:val="FF0000"/>
          <w:sz w:val="20"/>
          <w:szCs w:val="20"/>
        </w:rPr>
        <w:t xml:space="preserve"> </w:t>
      </w:r>
      <w:r w:rsidR="00320C35">
        <w:rPr>
          <w:rFonts w:cstheme="minorHAnsi"/>
          <w:b/>
          <w:bCs/>
          <w:color w:val="FF0000"/>
          <w:sz w:val="20"/>
          <w:szCs w:val="20"/>
        </w:rPr>
        <w:t>b</w:t>
      </w:r>
      <w:r w:rsidR="0096469C">
        <w:rPr>
          <w:rFonts w:cstheme="minorHAnsi"/>
          <w:b/>
          <w:bCs/>
          <w:color w:val="FF0000"/>
          <w:sz w:val="20"/>
          <w:szCs w:val="20"/>
        </w:rPr>
        <w:t xml:space="preserve">, </w:t>
      </w:r>
      <w:r w:rsidR="00320C35">
        <w:rPr>
          <w:rFonts w:cstheme="minorHAnsi"/>
          <w:b/>
          <w:bCs/>
          <w:color w:val="FF0000"/>
          <w:sz w:val="20"/>
          <w:szCs w:val="20"/>
        </w:rPr>
        <w:t>c</w:t>
      </w:r>
      <w:r w:rsidR="0096469C">
        <w:rPr>
          <w:rFonts w:cstheme="minorHAnsi"/>
          <w:b/>
          <w:bCs/>
          <w:color w:val="FF0000"/>
          <w:sz w:val="20"/>
          <w:szCs w:val="20"/>
        </w:rPr>
        <w:t xml:space="preserve">, </w:t>
      </w:r>
      <w:r w:rsidR="00320C35">
        <w:rPr>
          <w:rFonts w:cstheme="minorHAnsi"/>
          <w:b/>
          <w:bCs/>
          <w:color w:val="FF0000"/>
          <w:sz w:val="20"/>
          <w:szCs w:val="20"/>
        </w:rPr>
        <w:t>d</w:t>
      </w:r>
      <w:r w:rsidR="00D771A2" w:rsidRPr="000B0D50">
        <w:rPr>
          <w:rFonts w:cstheme="minorHAnsi"/>
          <w:b/>
          <w:bCs/>
          <w:color w:val="FF0000"/>
          <w:sz w:val="20"/>
          <w:szCs w:val="20"/>
        </w:rPr>
        <w:t>)</w:t>
      </w:r>
    </w:p>
    <w:p w14:paraId="6A865311" w14:textId="77777777" w:rsidR="00F538F0" w:rsidRPr="00C53B02" w:rsidRDefault="00F538F0" w:rsidP="008C0048">
      <w:pPr>
        <w:spacing w:after="0" w:line="240" w:lineRule="auto"/>
        <w:rPr>
          <w:rFonts w:cstheme="minorHAnsi"/>
        </w:rPr>
      </w:pPr>
      <w:r w:rsidRPr="00C53B02">
        <w:rPr>
          <w:rFonts w:cstheme="minorHAnsi"/>
        </w:rPr>
        <w:t>Understand human anatomy, physiology, common diseases and disorders, and medical math principles.</w:t>
      </w:r>
    </w:p>
    <w:p w14:paraId="7A897EEF" w14:textId="2C617EC3" w:rsidR="00F538F0" w:rsidRPr="00C53B02" w:rsidRDefault="00C52C15" w:rsidP="008C0048">
      <w:pPr>
        <w:spacing w:after="0" w:line="240" w:lineRule="auto"/>
        <w:ind w:left="1350" w:hanging="630"/>
        <w:rPr>
          <w:rFonts w:cstheme="minorHAnsi"/>
        </w:rPr>
      </w:pPr>
      <w:r w:rsidRPr="00C53B02">
        <w:rPr>
          <w:rFonts w:cstheme="minorHAnsi"/>
        </w:rPr>
        <w:t>2</w:t>
      </w:r>
      <w:r w:rsidR="00F538F0" w:rsidRPr="00C53B02">
        <w:rPr>
          <w:rFonts w:cstheme="minorHAnsi"/>
        </w:rPr>
        <w:t>.1</w:t>
      </w:r>
      <w:r w:rsidR="00F538F0" w:rsidRPr="00C53B02">
        <w:rPr>
          <w:rFonts w:cstheme="minorHAnsi"/>
        </w:rPr>
        <w:tab/>
        <w:t>Describe the organization of the human body and directional terms.</w:t>
      </w:r>
    </w:p>
    <w:p w14:paraId="3A4CB26B" w14:textId="35A984A1" w:rsidR="00ED2DCD" w:rsidRPr="00C53B02" w:rsidRDefault="00C52C15" w:rsidP="008C0048">
      <w:pPr>
        <w:spacing w:after="0" w:line="240" w:lineRule="auto"/>
        <w:ind w:left="1440"/>
        <w:rPr>
          <w:rFonts w:cstheme="minorHAnsi"/>
        </w:rPr>
      </w:pPr>
      <w:r w:rsidRPr="00C53B02">
        <w:rPr>
          <w:rFonts w:cstheme="minorHAnsi"/>
        </w:rPr>
        <w:t>2</w:t>
      </w:r>
      <w:r w:rsidR="00ED2DCD" w:rsidRPr="00C53B02">
        <w:rPr>
          <w:rFonts w:cstheme="minorHAnsi"/>
        </w:rPr>
        <w:t>.1</w:t>
      </w:r>
      <w:r w:rsidR="00CA7BB2" w:rsidRPr="00C53B02">
        <w:rPr>
          <w:rFonts w:cstheme="minorHAnsi"/>
        </w:rPr>
        <w:t>.1</w:t>
      </w:r>
      <w:r w:rsidR="00ED2DCD" w:rsidRPr="00C53B02">
        <w:rPr>
          <w:rFonts w:cstheme="minorHAnsi"/>
        </w:rPr>
        <w:t xml:space="preserve"> </w:t>
      </w:r>
      <w:r w:rsidR="00F538F0" w:rsidRPr="00C53B02">
        <w:rPr>
          <w:rFonts w:cstheme="minorHAnsi"/>
        </w:rPr>
        <w:t>Demonstrate anatomical position</w:t>
      </w:r>
    </w:p>
    <w:p w14:paraId="7203B928" w14:textId="359EC750" w:rsidR="00F538F0" w:rsidRPr="00C53B02" w:rsidRDefault="00C52C15" w:rsidP="008C0048">
      <w:pPr>
        <w:spacing w:after="0" w:line="240" w:lineRule="auto"/>
        <w:ind w:left="1440"/>
        <w:rPr>
          <w:rFonts w:cstheme="minorHAnsi"/>
        </w:rPr>
      </w:pPr>
      <w:r w:rsidRPr="00C53B02">
        <w:rPr>
          <w:rFonts w:cstheme="minorHAnsi"/>
        </w:rPr>
        <w:t>2</w:t>
      </w:r>
      <w:r w:rsidR="00ED2DCD" w:rsidRPr="00C53B02">
        <w:rPr>
          <w:rFonts w:cstheme="minorHAnsi"/>
        </w:rPr>
        <w:t xml:space="preserve">.1.2 </w:t>
      </w:r>
      <w:r w:rsidR="00F538F0" w:rsidRPr="00C53B02">
        <w:rPr>
          <w:rFonts w:cstheme="minorHAnsi"/>
        </w:rPr>
        <w:t>Identify body planes</w:t>
      </w:r>
    </w:p>
    <w:p w14:paraId="13E32161" w14:textId="77777777" w:rsidR="00F538F0" w:rsidRPr="00C53B02" w:rsidRDefault="00F538F0" w:rsidP="008C0048">
      <w:pPr>
        <w:pStyle w:val="ListParagraph"/>
        <w:numPr>
          <w:ilvl w:val="0"/>
          <w:numId w:val="9"/>
        </w:numPr>
        <w:spacing w:after="0" w:line="240" w:lineRule="auto"/>
        <w:ind w:left="2160"/>
        <w:rPr>
          <w:rFonts w:cstheme="minorHAnsi"/>
        </w:rPr>
      </w:pPr>
      <w:r w:rsidRPr="00C53B02">
        <w:rPr>
          <w:rFonts w:cstheme="minorHAnsi"/>
        </w:rPr>
        <w:t>Sagittal</w:t>
      </w:r>
    </w:p>
    <w:p w14:paraId="0B8444CF" w14:textId="77777777" w:rsidR="00F538F0" w:rsidRPr="00C53B02" w:rsidRDefault="00F538F0" w:rsidP="008C0048">
      <w:pPr>
        <w:pStyle w:val="ListParagraph"/>
        <w:numPr>
          <w:ilvl w:val="0"/>
          <w:numId w:val="9"/>
        </w:numPr>
        <w:spacing w:after="0" w:line="240" w:lineRule="auto"/>
        <w:ind w:left="2160"/>
        <w:rPr>
          <w:rFonts w:cstheme="minorHAnsi"/>
        </w:rPr>
      </w:pPr>
      <w:r w:rsidRPr="00C53B02">
        <w:rPr>
          <w:rFonts w:cstheme="minorHAnsi"/>
        </w:rPr>
        <w:t>Midsagittal</w:t>
      </w:r>
    </w:p>
    <w:p w14:paraId="6C506002" w14:textId="77777777" w:rsidR="00F538F0" w:rsidRPr="00C53B02" w:rsidRDefault="00F538F0" w:rsidP="008C0048">
      <w:pPr>
        <w:pStyle w:val="ListParagraph"/>
        <w:numPr>
          <w:ilvl w:val="0"/>
          <w:numId w:val="9"/>
        </w:numPr>
        <w:spacing w:after="0" w:line="240" w:lineRule="auto"/>
        <w:ind w:left="2160"/>
        <w:rPr>
          <w:rFonts w:cstheme="minorHAnsi"/>
        </w:rPr>
      </w:pPr>
      <w:r w:rsidRPr="00C53B02">
        <w:rPr>
          <w:rFonts w:cstheme="minorHAnsi"/>
        </w:rPr>
        <w:t>Coronal / Frontal</w:t>
      </w:r>
    </w:p>
    <w:p w14:paraId="513DEE84" w14:textId="33FBD8A9" w:rsidR="00ED2DCD" w:rsidRPr="00C53B02" w:rsidRDefault="00F538F0" w:rsidP="008C0048">
      <w:pPr>
        <w:pStyle w:val="ListParagraph"/>
        <w:numPr>
          <w:ilvl w:val="0"/>
          <w:numId w:val="9"/>
        </w:numPr>
        <w:spacing w:after="0" w:line="240" w:lineRule="auto"/>
        <w:ind w:left="2160"/>
        <w:rPr>
          <w:rFonts w:cstheme="minorHAnsi"/>
        </w:rPr>
      </w:pPr>
      <w:r w:rsidRPr="00C53B02">
        <w:rPr>
          <w:rFonts w:cstheme="minorHAnsi"/>
        </w:rPr>
        <w:t>Transverse / Horizontal</w:t>
      </w:r>
    </w:p>
    <w:p w14:paraId="6ACCB242" w14:textId="770242A3" w:rsidR="00F538F0" w:rsidRPr="00C53B02" w:rsidRDefault="00C52C15" w:rsidP="008C0048">
      <w:pPr>
        <w:spacing w:after="0" w:line="240" w:lineRule="auto"/>
        <w:ind w:left="1440"/>
        <w:jc w:val="both"/>
        <w:rPr>
          <w:rFonts w:cstheme="minorHAnsi"/>
        </w:rPr>
      </w:pPr>
      <w:r w:rsidRPr="00C53B02">
        <w:rPr>
          <w:rFonts w:cstheme="minorHAnsi"/>
        </w:rPr>
        <w:t>2</w:t>
      </w:r>
      <w:r w:rsidR="00ED2DCD" w:rsidRPr="00C53B02">
        <w:rPr>
          <w:rFonts w:cstheme="minorHAnsi"/>
        </w:rPr>
        <w:t xml:space="preserve">.1.3 </w:t>
      </w:r>
      <w:r w:rsidR="00F538F0" w:rsidRPr="00C53B02">
        <w:rPr>
          <w:rFonts w:cstheme="minorHAnsi"/>
        </w:rPr>
        <w:t>Use directional terms</w:t>
      </w:r>
    </w:p>
    <w:p w14:paraId="49DF7095" w14:textId="77777777" w:rsidR="00F538F0" w:rsidRPr="00C53B02" w:rsidRDefault="00F538F0" w:rsidP="008C0048">
      <w:pPr>
        <w:numPr>
          <w:ilvl w:val="1"/>
          <w:numId w:val="7"/>
        </w:numPr>
        <w:spacing w:after="0" w:line="240" w:lineRule="auto"/>
        <w:ind w:left="2160"/>
        <w:rPr>
          <w:rFonts w:cstheme="minorHAnsi"/>
        </w:rPr>
      </w:pPr>
      <w:r w:rsidRPr="00C53B02">
        <w:rPr>
          <w:rFonts w:cstheme="minorHAnsi"/>
        </w:rPr>
        <w:t>Anterior / Posterior</w:t>
      </w:r>
    </w:p>
    <w:p w14:paraId="1BEEDF78" w14:textId="77777777" w:rsidR="00F538F0" w:rsidRPr="00C53B02" w:rsidRDefault="00F538F0" w:rsidP="008C0048">
      <w:pPr>
        <w:numPr>
          <w:ilvl w:val="1"/>
          <w:numId w:val="7"/>
        </w:numPr>
        <w:spacing w:after="0" w:line="240" w:lineRule="auto"/>
        <w:ind w:left="2160"/>
        <w:rPr>
          <w:rFonts w:cstheme="minorHAnsi"/>
        </w:rPr>
      </w:pPr>
      <w:r w:rsidRPr="00C53B02">
        <w:rPr>
          <w:rFonts w:cstheme="minorHAnsi"/>
        </w:rPr>
        <w:t>Medial / Lateral</w:t>
      </w:r>
    </w:p>
    <w:p w14:paraId="35FFC22E" w14:textId="77777777" w:rsidR="00F538F0" w:rsidRPr="00C53B02" w:rsidRDefault="00F538F0" w:rsidP="008C0048">
      <w:pPr>
        <w:numPr>
          <w:ilvl w:val="1"/>
          <w:numId w:val="7"/>
        </w:numPr>
        <w:spacing w:after="0" w:line="240" w:lineRule="auto"/>
        <w:ind w:left="2160"/>
        <w:rPr>
          <w:rFonts w:cstheme="minorHAnsi"/>
        </w:rPr>
      </w:pPr>
      <w:r w:rsidRPr="00C53B02">
        <w:rPr>
          <w:rFonts w:cstheme="minorHAnsi"/>
        </w:rPr>
        <w:t>Proximal / Distal</w:t>
      </w:r>
    </w:p>
    <w:p w14:paraId="2FC93268" w14:textId="77777777" w:rsidR="00F538F0" w:rsidRPr="00C53B02" w:rsidRDefault="00F538F0" w:rsidP="008C0048">
      <w:pPr>
        <w:numPr>
          <w:ilvl w:val="1"/>
          <w:numId w:val="7"/>
        </w:numPr>
        <w:spacing w:after="0" w:line="240" w:lineRule="auto"/>
        <w:ind w:left="2160"/>
        <w:rPr>
          <w:rFonts w:cstheme="minorHAnsi"/>
        </w:rPr>
      </w:pPr>
      <w:r w:rsidRPr="00C53B02">
        <w:rPr>
          <w:rFonts w:cstheme="minorHAnsi"/>
        </w:rPr>
        <w:t>Superficial / Deep</w:t>
      </w:r>
    </w:p>
    <w:p w14:paraId="549F9580" w14:textId="77777777" w:rsidR="00F538F0" w:rsidRPr="00C53B02" w:rsidRDefault="00F538F0" w:rsidP="008C0048">
      <w:pPr>
        <w:numPr>
          <w:ilvl w:val="1"/>
          <w:numId w:val="7"/>
        </w:numPr>
        <w:spacing w:after="0" w:line="240" w:lineRule="auto"/>
        <w:ind w:left="2160"/>
        <w:rPr>
          <w:rFonts w:cstheme="minorHAnsi"/>
        </w:rPr>
      </w:pPr>
      <w:r w:rsidRPr="00C53B02">
        <w:rPr>
          <w:rFonts w:cstheme="minorHAnsi"/>
        </w:rPr>
        <w:t>Superior / Inferior</w:t>
      </w:r>
    </w:p>
    <w:p w14:paraId="0937218D" w14:textId="072D3A1E" w:rsidR="00F538F0" w:rsidRDefault="00F538F0" w:rsidP="008C0048">
      <w:pPr>
        <w:numPr>
          <w:ilvl w:val="1"/>
          <w:numId w:val="7"/>
        </w:numPr>
        <w:spacing w:after="0" w:line="240" w:lineRule="auto"/>
        <w:ind w:left="2160"/>
        <w:rPr>
          <w:rFonts w:cstheme="minorHAnsi"/>
        </w:rPr>
      </w:pPr>
      <w:r w:rsidRPr="00C53B02">
        <w:rPr>
          <w:rFonts w:cstheme="minorHAnsi"/>
        </w:rPr>
        <w:t>Ventral / Dorsal</w:t>
      </w:r>
    </w:p>
    <w:p w14:paraId="6D1B3E4D" w14:textId="77777777" w:rsidR="000B0D50" w:rsidRPr="00C53B02" w:rsidRDefault="000B0D50" w:rsidP="000B0D50">
      <w:pPr>
        <w:spacing w:after="0" w:line="240" w:lineRule="auto"/>
        <w:ind w:left="2160"/>
        <w:rPr>
          <w:rFonts w:cstheme="minorHAnsi"/>
        </w:rPr>
      </w:pPr>
    </w:p>
    <w:p w14:paraId="4AC7B71D" w14:textId="24B4AEB8" w:rsidR="00AA5729" w:rsidRPr="008C0048" w:rsidRDefault="00F538F0" w:rsidP="008C0048">
      <w:pPr>
        <w:spacing w:after="0" w:line="240" w:lineRule="auto"/>
        <w:rPr>
          <w:rFonts w:cstheme="minorHAnsi"/>
          <w:b/>
          <w:bCs/>
          <w:sz w:val="24"/>
          <w:szCs w:val="24"/>
        </w:rPr>
      </w:pPr>
      <w:r w:rsidRPr="008C0048">
        <w:rPr>
          <w:rFonts w:cstheme="minorHAnsi"/>
          <w:b/>
          <w:bCs/>
          <w:sz w:val="24"/>
          <w:szCs w:val="24"/>
        </w:rPr>
        <w:t>3</w:t>
      </w:r>
      <w:r w:rsidR="00207916" w:rsidRPr="008C0048">
        <w:rPr>
          <w:rFonts w:cstheme="minorHAnsi"/>
          <w:b/>
          <w:bCs/>
          <w:sz w:val="24"/>
          <w:szCs w:val="24"/>
        </w:rPr>
        <w:t>.0</w:t>
      </w:r>
      <w:r w:rsidR="00AA5729" w:rsidRPr="008C0048">
        <w:rPr>
          <w:rFonts w:cstheme="minorHAnsi"/>
          <w:b/>
          <w:bCs/>
          <w:sz w:val="24"/>
          <w:szCs w:val="24"/>
        </w:rPr>
        <w:t xml:space="preserve"> Systems </w:t>
      </w:r>
    </w:p>
    <w:p w14:paraId="345179DD" w14:textId="1F896B87" w:rsidR="00593890" w:rsidRPr="000B0D50" w:rsidRDefault="00593890" w:rsidP="008C0048">
      <w:pPr>
        <w:spacing w:after="0" w:line="240" w:lineRule="auto"/>
        <w:rPr>
          <w:rFonts w:cstheme="minorHAnsi"/>
          <w:b/>
          <w:bCs/>
          <w:color w:val="FF0000"/>
          <w:sz w:val="20"/>
          <w:szCs w:val="20"/>
        </w:rPr>
      </w:pPr>
      <w:r w:rsidRPr="000B0D50">
        <w:rPr>
          <w:rFonts w:cstheme="minorHAnsi"/>
          <w:b/>
          <w:bCs/>
          <w:color w:val="FF0000"/>
          <w:sz w:val="20"/>
          <w:szCs w:val="20"/>
        </w:rPr>
        <w:t>(Based on National Health Science Standards –</w:t>
      </w:r>
      <w:r w:rsidR="00C25D3F" w:rsidRPr="000B0D50">
        <w:rPr>
          <w:rFonts w:cstheme="minorHAnsi"/>
          <w:b/>
          <w:bCs/>
          <w:color w:val="FF0000"/>
          <w:sz w:val="20"/>
          <w:szCs w:val="20"/>
        </w:rPr>
        <w:t xml:space="preserve"> 6.1.1, </w:t>
      </w:r>
      <w:r w:rsidRPr="000B0D50">
        <w:rPr>
          <w:rFonts w:cstheme="minorHAnsi"/>
          <w:b/>
          <w:bCs/>
          <w:color w:val="FF0000"/>
          <w:sz w:val="20"/>
          <w:szCs w:val="20"/>
        </w:rPr>
        <w:t>6.1</w:t>
      </w:r>
      <w:r w:rsidR="00C25D3F" w:rsidRPr="000B0D50">
        <w:rPr>
          <w:rFonts w:cstheme="minorHAnsi"/>
          <w:b/>
          <w:bCs/>
          <w:color w:val="FF0000"/>
          <w:sz w:val="20"/>
          <w:szCs w:val="20"/>
        </w:rPr>
        <w:t>.</w:t>
      </w:r>
      <w:r w:rsidRPr="000B0D50">
        <w:rPr>
          <w:rFonts w:cstheme="minorHAnsi"/>
          <w:b/>
          <w:bCs/>
          <w:color w:val="FF0000"/>
          <w:sz w:val="20"/>
          <w:szCs w:val="20"/>
        </w:rPr>
        <w:t>2, 6.2</w:t>
      </w:r>
      <w:r w:rsidR="00C25D3F" w:rsidRPr="000B0D50">
        <w:rPr>
          <w:rFonts w:cstheme="minorHAnsi"/>
          <w:b/>
          <w:bCs/>
          <w:color w:val="FF0000"/>
          <w:sz w:val="20"/>
          <w:szCs w:val="20"/>
        </w:rPr>
        <w:t>.</w:t>
      </w:r>
      <w:r w:rsidRPr="000B0D50">
        <w:rPr>
          <w:rFonts w:cstheme="minorHAnsi"/>
          <w:b/>
          <w:bCs/>
          <w:color w:val="FF0000"/>
          <w:sz w:val="20"/>
          <w:szCs w:val="20"/>
        </w:rPr>
        <w:t>1, 6.2</w:t>
      </w:r>
      <w:r w:rsidR="00FF400B">
        <w:rPr>
          <w:rFonts w:cstheme="minorHAnsi"/>
          <w:b/>
          <w:bCs/>
          <w:color w:val="FF0000"/>
          <w:sz w:val="20"/>
          <w:szCs w:val="20"/>
        </w:rPr>
        <w:t>.</w:t>
      </w:r>
      <w:r w:rsidRPr="000B0D50">
        <w:rPr>
          <w:rFonts w:cstheme="minorHAnsi"/>
          <w:b/>
          <w:bCs/>
          <w:color w:val="FF0000"/>
          <w:sz w:val="20"/>
          <w:szCs w:val="20"/>
        </w:rPr>
        <w:t>2</w:t>
      </w:r>
      <w:r w:rsidR="00C25D3F" w:rsidRPr="000B0D50">
        <w:rPr>
          <w:rFonts w:cstheme="minorHAnsi"/>
          <w:b/>
          <w:bCs/>
          <w:color w:val="FF0000"/>
          <w:sz w:val="20"/>
          <w:szCs w:val="20"/>
        </w:rPr>
        <w:t xml:space="preserve">, 3.1.1, </w:t>
      </w:r>
      <w:r w:rsidR="00DB11BE" w:rsidRPr="000B0D50">
        <w:rPr>
          <w:rFonts w:cstheme="minorHAnsi"/>
          <w:b/>
          <w:bCs/>
          <w:color w:val="FF0000"/>
          <w:sz w:val="20"/>
          <w:szCs w:val="20"/>
        </w:rPr>
        <w:t>3.1.2</w:t>
      </w:r>
      <w:r w:rsidR="007D4C6D" w:rsidRPr="000B0D50">
        <w:rPr>
          <w:rFonts w:cstheme="minorHAnsi"/>
          <w:b/>
          <w:bCs/>
          <w:color w:val="FF0000"/>
          <w:sz w:val="20"/>
          <w:szCs w:val="20"/>
        </w:rPr>
        <w:t xml:space="preserve">, </w:t>
      </w:r>
      <w:r w:rsidR="00C25D3F" w:rsidRPr="000B0D50">
        <w:rPr>
          <w:rFonts w:cstheme="minorHAnsi"/>
          <w:b/>
          <w:bCs/>
          <w:color w:val="FF0000"/>
          <w:sz w:val="20"/>
          <w:szCs w:val="20"/>
        </w:rPr>
        <w:t>3.1.3, 3.1.4</w:t>
      </w:r>
      <w:r w:rsidRPr="000B0D50">
        <w:rPr>
          <w:rFonts w:cstheme="minorHAnsi"/>
          <w:b/>
          <w:bCs/>
          <w:color w:val="FF0000"/>
          <w:sz w:val="20"/>
          <w:szCs w:val="20"/>
        </w:rPr>
        <w:t>)</w:t>
      </w:r>
    </w:p>
    <w:p w14:paraId="2F5411B0" w14:textId="7494D010" w:rsidR="00AA5729" w:rsidRPr="008C0048" w:rsidRDefault="00AA5729" w:rsidP="008C0048">
      <w:pPr>
        <w:spacing w:after="0" w:line="240" w:lineRule="auto"/>
        <w:rPr>
          <w:rFonts w:cstheme="minorHAnsi"/>
          <w:bCs/>
        </w:rPr>
      </w:pPr>
      <w:r w:rsidRPr="008C0048">
        <w:rPr>
          <w:rFonts w:cstheme="minorHAnsi"/>
          <w:bCs/>
        </w:rPr>
        <w:t xml:space="preserve">Identify how key systems affect services performed and quality of care. </w:t>
      </w:r>
    </w:p>
    <w:p w14:paraId="473750E6" w14:textId="46937FB0" w:rsidR="00AA5729" w:rsidRPr="008C0048" w:rsidRDefault="00FD4BA8" w:rsidP="008C0048">
      <w:pPr>
        <w:spacing w:after="0" w:line="240" w:lineRule="auto"/>
        <w:rPr>
          <w:rFonts w:cstheme="minorHAnsi"/>
          <w:bCs/>
        </w:rPr>
      </w:pPr>
      <w:r w:rsidRPr="008C0048">
        <w:rPr>
          <w:rFonts w:cstheme="minorHAnsi"/>
          <w:bCs/>
        </w:rPr>
        <w:t>3</w:t>
      </w:r>
      <w:r w:rsidR="00AA5729" w:rsidRPr="008C0048">
        <w:rPr>
          <w:rFonts w:cstheme="minorHAnsi"/>
          <w:bCs/>
        </w:rPr>
        <w:t>.1</w:t>
      </w:r>
      <w:r w:rsidR="00AA5729" w:rsidRPr="008C0048">
        <w:rPr>
          <w:rFonts w:cstheme="minorHAnsi"/>
          <w:bCs/>
        </w:rPr>
        <w:tab/>
        <w:t xml:space="preserve">Healthcare Delivery Systems </w:t>
      </w:r>
    </w:p>
    <w:p w14:paraId="302757BB" w14:textId="5B7D63F0" w:rsidR="00AA5729" w:rsidRPr="00C53B02" w:rsidRDefault="00FD4BA8" w:rsidP="008C0048">
      <w:pPr>
        <w:spacing w:after="0" w:line="240" w:lineRule="auto"/>
        <w:ind w:left="1440" w:hanging="720"/>
        <w:rPr>
          <w:rFonts w:cstheme="minorHAnsi"/>
        </w:rPr>
      </w:pPr>
      <w:r w:rsidRPr="00C53B02">
        <w:rPr>
          <w:rFonts w:cstheme="minorHAnsi"/>
        </w:rPr>
        <w:t>3</w:t>
      </w:r>
      <w:r w:rsidR="00AA5729" w:rsidRPr="00C53B02">
        <w:rPr>
          <w:rFonts w:cstheme="minorHAnsi"/>
        </w:rPr>
        <w:t>.1.1</w:t>
      </w:r>
      <w:r w:rsidR="00AA5729" w:rsidRPr="00C53B02">
        <w:rPr>
          <w:rFonts w:cstheme="minorHAnsi"/>
        </w:rPr>
        <w:tab/>
        <w:t xml:space="preserve">Differentiate healthcare delivery systems and healthcare related agencies. </w:t>
      </w:r>
    </w:p>
    <w:p w14:paraId="705D620B" w14:textId="29029E51" w:rsidR="00AA5729" w:rsidRPr="00C53B02" w:rsidRDefault="00371F1C" w:rsidP="008C0048">
      <w:pPr>
        <w:spacing w:after="0" w:line="240" w:lineRule="auto"/>
        <w:ind w:left="1430"/>
        <w:rPr>
          <w:rFonts w:cstheme="minorHAnsi"/>
        </w:rPr>
      </w:pPr>
      <w:r w:rsidRPr="00C53B02">
        <w:rPr>
          <w:rFonts w:cstheme="minorHAnsi"/>
        </w:rPr>
        <w:t xml:space="preserve">3.1.11 </w:t>
      </w:r>
      <w:r w:rsidR="00AA5729" w:rsidRPr="00C53B02">
        <w:rPr>
          <w:rFonts w:cstheme="minorHAnsi"/>
        </w:rPr>
        <w:t>Types of practice settings</w:t>
      </w:r>
    </w:p>
    <w:p w14:paraId="49873A47" w14:textId="77777777" w:rsidR="00AA5729" w:rsidRPr="00C53B02" w:rsidRDefault="00AA5729" w:rsidP="008C0048">
      <w:pPr>
        <w:pStyle w:val="ListParagraph"/>
        <w:numPr>
          <w:ilvl w:val="1"/>
          <w:numId w:val="13"/>
        </w:numPr>
        <w:spacing w:after="0" w:line="240" w:lineRule="auto"/>
        <w:ind w:left="2140"/>
        <w:rPr>
          <w:rFonts w:cstheme="minorHAnsi"/>
        </w:rPr>
      </w:pPr>
      <w:r w:rsidRPr="00C53B02">
        <w:rPr>
          <w:rFonts w:cstheme="minorHAnsi"/>
        </w:rPr>
        <w:t>Acute care</w:t>
      </w:r>
    </w:p>
    <w:p w14:paraId="63D3A06A" w14:textId="77777777" w:rsidR="00AA5729" w:rsidRPr="00C53B02" w:rsidRDefault="00AA5729" w:rsidP="008C0048">
      <w:pPr>
        <w:pStyle w:val="ListParagraph"/>
        <w:numPr>
          <w:ilvl w:val="1"/>
          <w:numId w:val="13"/>
        </w:numPr>
        <w:spacing w:after="0" w:line="240" w:lineRule="auto"/>
        <w:ind w:left="2140"/>
        <w:rPr>
          <w:rFonts w:cstheme="minorHAnsi"/>
        </w:rPr>
      </w:pPr>
      <w:r w:rsidRPr="00C53B02">
        <w:rPr>
          <w:rFonts w:cstheme="minorHAnsi"/>
        </w:rPr>
        <w:t>Ambulatory care</w:t>
      </w:r>
    </w:p>
    <w:p w14:paraId="48BDEE8E" w14:textId="77777777" w:rsidR="00AA5729" w:rsidRPr="00C53B02" w:rsidRDefault="00AA5729" w:rsidP="008C0048">
      <w:pPr>
        <w:pStyle w:val="ListParagraph"/>
        <w:numPr>
          <w:ilvl w:val="1"/>
          <w:numId w:val="13"/>
        </w:numPr>
        <w:spacing w:after="0" w:line="240" w:lineRule="auto"/>
        <w:ind w:left="2140"/>
        <w:rPr>
          <w:rFonts w:cstheme="minorHAnsi"/>
        </w:rPr>
      </w:pPr>
      <w:r w:rsidRPr="00C53B02">
        <w:rPr>
          <w:rFonts w:cstheme="minorHAnsi"/>
        </w:rPr>
        <w:t>Behavioral and mental health services</w:t>
      </w:r>
      <w:r w:rsidRPr="00C53B02">
        <w:rPr>
          <w:rFonts w:cstheme="minorHAnsi"/>
        </w:rPr>
        <w:tab/>
      </w:r>
    </w:p>
    <w:p w14:paraId="39759494" w14:textId="77777777" w:rsidR="00AA5729" w:rsidRPr="00C53B02" w:rsidRDefault="00AA5729" w:rsidP="008C0048">
      <w:pPr>
        <w:pStyle w:val="ListParagraph"/>
        <w:numPr>
          <w:ilvl w:val="1"/>
          <w:numId w:val="13"/>
        </w:numPr>
        <w:spacing w:after="0" w:line="240" w:lineRule="auto"/>
        <w:ind w:left="2140"/>
        <w:rPr>
          <w:rFonts w:cstheme="minorHAnsi"/>
        </w:rPr>
      </w:pPr>
      <w:r w:rsidRPr="00C53B02">
        <w:rPr>
          <w:rFonts w:cstheme="minorHAnsi"/>
        </w:rPr>
        <w:t>Home care</w:t>
      </w:r>
    </w:p>
    <w:p w14:paraId="6ED1C72E" w14:textId="77777777" w:rsidR="00AA5729" w:rsidRPr="00C53B02" w:rsidRDefault="00AA5729" w:rsidP="008C0048">
      <w:pPr>
        <w:pStyle w:val="ListParagraph"/>
        <w:numPr>
          <w:ilvl w:val="1"/>
          <w:numId w:val="13"/>
        </w:numPr>
        <w:spacing w:after="0" w:line="240" w:lineRule="auto"/>
        <w:ind w:left="2140"/>
        <w:rPr>
          <w:rFonts w:cstheme="minorHAnsi"/>
        </w:rPr>
      </w:pPr>
      <w:r w:rsidRPr="00C53B02">
        <w:rPr>
          <w:rFonts w:cstheme="minorHAnsi"/>
        </w:rPr>
        <w:t>Long-term care</w:t>
      </w:r>
    </w:p>
    <w:p w14:paraId="00D3329D" w14:textId="77777777" w:rsidR="00AA5729" w:rsidRPr="00C53B02" w:rsidRDefault="00AA5729" w:rsidP="008C0048">
      <w:pPr>
        <w:pStyle w:val="ListParagraph"/>
        <w:numPr>
          <w:ilvl w:val="1"/>
          <w:numId w:val="13"/>
        </w:numPr>
        <w:spacing w:after="0" w:line="240" w:lineRule="auto"/>
        <w:ind w:left="2140"/>
        <w:rPr>
          <w:rFonts w:cstheme="minorHAnsi"/>
        </w:rPr>
      </w:pPr>
      <w:r w:rsidRPr="00C53B02">
        <w:rPr>
          <w:rFonts w:cstheme="minorHAnsi"/>
        </w:rPr>
        <w:t>Medical and dental practices</w:t>
      </w:r>
    </w:p>
    <w:p w14:paraId="41497119" w14:textId="2C4FC9DB" w:rsidR="00AA5729" w:rsidRPr="00C53B02" w:rsidRDefault="00AA5729" w:rsidP="008C0048">
      <w:pPr>
        <w:pStyle w:val="ListParagraph"/>
        <w:numPr>
          <w:ilvl w:val="2"/>
          <w:numId w:val="32"/>
        </w:numPr>
        <w:spacing w:after="0" w:line="240" w:lineRule="auto"/>
        <w:rPr>
          <w:rFonts w:cstheme="minorHAnsi"/>
        </w:rPr>
      </w:pPr>
      <w:r w:rsidRPr="00C53B02">
        <w:rPr>
          <w:rFonts w:cstheme="minorHAnsi"/>
        </w:rPr>
        <w:t xml:space="preserve">Specialty medical and dental practices </w:t>
      </w:r>
    </w:p>
    <w:p w14:paraId="3984B189" w14:textId="4F4D521F" w:rsidR="00AA5729" w:rsidRPr="00C53B02" w:rsidRDefault="00C52C15" w:rsidP="008C0048">
      <w:pPr>
        <w:pStyle w:val="ListParagraph"/>
        <w:numPr>
          <w:ilvl w:val="1"/>
          <w:numId w:val="35"/>
        </w:numPr>
        <w:spacing w:after="0" w:line="240" w:lineRule="auto"/>
        <w:rPr>
          <w:rFonts w:cstheme="minorHAnsi"/>
        </w:rPr>
      </w:pPr>
      <w:r w:rsidRPr="00C53B02">
        <w:rPr>
          <w:rFonts w:cstheme="minorHAnsi"/>
        </w:rPr>
        <w:t xml:space="preserve">       </w:t>
      </w:r>
      <w:r w:rsidR="00AA5729" w:rsidRPr="00C53B02">
        <w:rPr>
          <w:rFonts w:cstheme="minorHAnsi"/>
        </w:rPr>
        <w:t>Cosmetic surgery</w:t>
      </w:r>
    </w:p>
    <w:p w14:paraId="329BB7D3" w14:textId="64545BE8" w:rsidR="00AA5729" w:rsidRPr="00C53B02" w:rsidRDefault="00C52C15" w:rsidP="008C0048">
      <w:pPr>
        <w:pStyle w:val="ListParagraph"/>
        <w:numPr>
          <w:ilvl w:val="1"/>
          <w:numId w:val="35"/>
        </w:numPr>
        <w:spacing w:after="0" w:line="240" w:lineRule="auto"/>
        <w:rPr>
          <w:rFonts w:cstheme="minorHAnsi"/>
        </w:rPr>
      </w:pPr>
      <w:r w:rsidRPr="00C53B02">
        <w:rPr>
          <w:rFonts w:cstheme="minorHAnsi"/>
        </w:rPr>
        <w:t xml:space="preserve">       </w:t>
      </w:r>
      <w:r w:rsidR="00AA5729" w:rsidRPr="00C53B02">
        <w:rPr>
          <w:rFonts w:cstheme="minorHAnsi"/>
        </w:rPr>
        <w:t>Pulmonology</w:t>
      </w:r>
    </w:p>
    <w:p w14:paraId="1AE7F870" w14:textId="1356BBA9" w:rsidR="00AA5729" w:rsidRPr="00C53B02" w:rsidRDefault="00C52C15" w:rsidP="008C0048">
      <w:pPr>
        <w:pStyle w:val="ListParagraph"/>
        <w:numPr>
          <w:ilvl w:val="1"/>
          <w:numId w:val="35"/>
        </w:numPr>
        <w:spacing w:after="0" w:line="240" w:lineRule="auto"/>
        <w:rPr>
          <w:rFonts w:cstheme="minorHAnsi"/>
        </w:rPr>
      </w:pPr>
      <w:r w:rsidRPr="00C53B02">
        <w:rPr>
          <w:rFonts w:cstheme="minorHAnsi"/>
        </w:rPr>
        <w:t xml:space="preserve">       </w:t>
      </w:r>
      <w:r w:rsidR="00AA5729" w:rsidRPr="00C53B02">
        <w:rPr>
          <w:rFonts w:cstheme="minorHAnsi"/>
        </w:rPr>
        <w:t>Surgical</w:t>
      </w:r>
    </w:p>
    <w:p w14:paraId="5032B1E9" w14:textId="100F8A40" w:rsidR="00AA5729" w:rsidRPr="00C53B02" w:rsidRDefault="00C52C15" w:rsidP="008C0048">
      <w:pPr>
        <w:pStyle w:val="ListParagraph"/>
        <w:numPr>
          <w:ilvl w:val="1"/>
          <w:numId w:val="35"/>
        </w:numPr>
        <w:spacing w:after="0" w:line="240" w:lineRule="auto"/>
        <w:rPr>
          <w:rFonts w:cstheme="minorHAnsi"/>
        </w:rPr>
      </w:pPr>
      <w:r w:rsidRPr="00C53B02">
        <w:rPr>
          <w:rFonts w:cstheme="minorHAnsi"/>
        </w:rPr>
        <w:t xml:space="preserve">       </w:t>
      </w:r>
      <w:r w:rsidR="00AA5729" w:rsidRPr="00C53B02">
        <w:rPr>
          <w:rFonts w:cstheme="minorHAnsi"/>
        </w:rPr>
        <w:t>Orthodontics</w:t>
      </w:r>
    </w:p>
    <w:p w14:paraId="43E00D96" w14:textId="03131B4C" w:rsidR="00AA5729" w:rsidRPr="00C53B02" w:rsidRDefault="00AA5729" w:rsidP="008C0048">
      <w:pPr>
        <w:pStyle w:val="ListParagraph"/>
        <w:numPr>
          <w:ilvl w:val="2"/>
          <w:numId w:val="31"/>
        </w:numPr>
        <w:spacing w:after="0" w:line="240" w:lineRule="auto"/>
        <w:rPr>
          <w:rFonts w:cstheme="minorHAnsi"/>
        </w:rPr>
      </w:pPr>
      <w:r w:rsidRPr="00C53B02">
        <w:rPr>
          <w:rFonts w:cstheme="minorHAnsi"/>
        </w:rPr>
        <w:t>Government</w:t>
      </w:r>
    </w:p>
    <w:p w14:paraId="05761A73" w14:textId="77777777" w:rsidR="00AA5729" w:rsidRPr="00C53B02" w:rsidRDefault="00AA5729" w:rsidP="008C0048">
      <w:pPr>
        <w:pStyle w:val="ListParagraph"/>
        <w:numPr>
          <w:ilvl w:val="0"/>
          <w:numId w:val="15"/>
        </w:numPr>
        <w:spacing w:after="0" w:line="240" w:lineRule="auto"/>
        <w:ind w:left="2150"/>
        <w:rPr>
          <w:rFonts w:cstheme="minorHAnsi"/>
        </w:rPr>
      </w:pPr>
      <w:r w:rsidRPr="00C53B02">
        <w:rPr>
          <w:rFonts w:cstheme="minorHAnsi"/>
        </w:rPr>
        <w:t>Veterans Administration (VA)</w:t>
      </w:r>
    </w:p>
    <w:p w14:paraId="1EE150EC" w14:textId="77777777" w:rsidR="00AA5729" w:rsidRPr="00C53B02" w:rsidRDefault="00AA5729" w:rsidP="008C0048">
      <w:pPr>
        <w:pStyle w:val="ListParagraph"/>
        <w:numPr>
          <w:ilvl w:val="0"/>
          <w:numId w:val="15"/>
        </w:numPr>
        <w:spacing w:after="0" w:line="240" w:lineRule="auto"/>
        <w:ind w:left="2150"/>
        <w:rPr>
          <w:rFonts w:cstheme="minorHAnsi"/>
        </w:rPr>
      </w:pPr>
      <w:r w:rsidRPr="00C53B02">
        <w:rPr>
          <w:rFonts w:cstheme="minorHAnsi"/>
        </w:rPr>
        <w:t>Centers for Disease Control and Prevention (CDC)</w:t>
      </w:r>
    </w:p>
    <w:p w14:paraId="44EA287A" w14:textId="77777777" w:rsidR="00AA5729" w:rsidRPr="00C53B02" w:rsidRDefault="00AA5729" w:rsidP="008C0048">
      <w:pPr>
        <w:pStyle w:val="ListParagraph"/>
        <w:numPr>
          <w:ilvl w:val="0"/>
          <w:numId w:val="15"/>
        </w:numPr>
        <w:spacing w:after="0" w:line="240" w:lineRule="auto"/>
        <w:ind w:left="2150"/>
        <w:rPr>
          <w:rFonts w:cstheme="minorHAnsi"/>
        </w:rPr>
      </w:pPr>
      <w:r w:rsidRPr="00C53B02">
        <w:rPr>
          <w:rFonts w:cstheme="minorHAnsi"/>
        </w:rPr>
        <w:t>Food and Drug Administration (FDA)</w:t>
      </w:r>
    </w:p>
    <w:p w14:paraId="661FB9BE" w14:textId="77777777" w:rsidR="00AA5729" w:rsidRPr="00C53B02" w:rsidRDefault="00AA5729" w:rsidP="008C0048">
      <w:pPr>
        <w:pStyle w:val="ListParagraph"/>
        <w:numPr>
          <w:ilvl w:val="0"/>
          <w:numId w:val="15"/>
        </w:numPr>
        <w:spacing w:after="0" w:line="240" w:lineRule="auto"/>
        <w:ind w:left="2150"/>
        <w:rPr>
          <w:rFonts w:cstheme="minorHAnsi"/>
        </w:rPr>
      </w:pPr>
      <w:r w:rsidRPr="00C53B02">
        <w:rPr>
          <w:rFonts w:cstheme="minorHAnsi"/>
        </w:rPr>
        <w:t>Occupational Safety and Health Administration (OSHA)</w:t>
      </w:r>
    </w:p>
    <w:p w14:paraId="6A259DAA" w14:textId="77777777" w:rsidR="00AA5729" w:rsidRPr="00C53B02" w:rsidRDefault="00AA5729" w:rsidP="008C0048">
      <w:pPr>
        <w:pStyle w:val="ListParagraph"/>
        <w:numPr>
          <w:ilvl w:val="0"/>
          <w:numId w:val="15"/>
        </w:numPr>
        <w:spacing w:after="0" w:line="240" w:lineRule="auto"/>
        <w:ind w:left="2150"/>
        <w:rPr>
          <w:rFonts w:cstheme="minorHAnsi"/>
        </w:rPr>
      </w:pPr>
      <w:r w:rsidRPr="00C53B02">
        <w:rPr>
          <w:rFonts w:cstheme="minorHAnsi"/>
        </w:rPr>
        <w:t>Public Health Service (PHS)</w:t>
      </w:r>
    </w:p>
    <w:p w14:paraId="401E7553" w14:textId="11B2D3A6" w:rsidR="00AA5729" w:rsidRPr="00C53B02" w:rsidRDefault="00AA5729" w:rsidP="008C0048">
      <w:pPr>
        <w:pStyle w:val="ListParagraph"/>
        <w:numPr>
          <w:ilvl w:val="2"/>
          <w:numId w:val="31"/>
        </w:numPr>
        <w:spacing w:after="0" w:line="240" w:lineRule="auto"/>
        <w:rPr>
          <w:rFonts w:cstheme="minorHAnsi"/>
        </w:rPr>
      </w:pPr>
      <w:r w:rsidRPr="00C53B02">
        <w:rPr>
          <w:rFonts w:cstheme="minorHAnsi"/>
        </w:rPr>
        <w:t>Related organizations</w:t>
      </w:r>
    </w:p>
    <w:p w14:paraId="6B87C093" w14:textId="77777777" w:rsidR="00AA5729" w:rsidRPr="00C53B02" w:rsidRDefault="00AA5729" w:rsidP="008C0048">
      <w:pPr>
        <w:pStyle w:val="ListParagraph"/>
        <w:numPr>
          <w:ilvl w:val="0"/>
          <w:numId w:val="16"/>
        </w:numPr>
        <w:spacing w:after="0" w:line="240" w:lineRule="auto"/>
        <w:ind w:left="2140"/>
        <w:rPr>
          <w:rFonts w:cstheme="minorHAnsi"/>
        </w:rPr>
      </w:pPr>
      <w:r w:rsidRPr="00C53B02">
        <w:rPr>
          <w:rFonts w:cstheme="minorHAnsi"/>
        </w:rPr>
        <w:t>American Cancer Society</w:t>
      </w:r>
    </w:p>
    <w:p w14:paraId="51F3B5EC" w14:textId="77777777" w:rsidR="00AA5729" w:rsidRPr="00C53B02" w:rsidRDefault="00AA5729" w:rsidP="008C0048">
      <w:pPr>
        <w:pStyle w:val="ListParagraph"/>
        <w:numPr>
          <w:ilvl w:val="0"/>
          <w:numId w:val="16"/>
        </w:numPr>
        <w:spacing w:after="0" w:line="240" w:lineRule="auto"/>
        <w:ind w:left="2140"/>
        <w:rPr>
          <w:rFonts w:cstheme="minorHAnsi"/>
        </w:rPr>
      </w:pPr>
      <w:r w:rsidRPr="00C53B02">
        <w:rPr>
          <w:rFonts w:cstheme="minorHAnsi"/>
        </w:rPr>
        <w:t>American Heart Association (AHA)</w:t>
      </w:r>
    </w:p>
    <w:p w14:paraId="0D96F594" w14:textId="0D4D5F6E" w:rsidR="00AA5729" w:rsidRDefault="00AA5729" w:rsidP="008C0048">
      <w:pPr>
        <w:pStyle w:val="ListParagraph"/>
        <w:numPr>
          <w:ilvl w:val="0"/>
          <w:numId w:val="16"/>
        </w:numPr>
        <w:spacing w:after="0" w:line="240" w:lineRule="auto"/>
        <w:ind w:left="2140"/>
        <w:rPr>
          <w:rFonts w:cstheme="minorHAnsi"/>
        </w:rPr>
      </w:pPr>
      <w:r w:rsidRPr="00C53B02">
        <w:rPr>
          <w:rFonts w:cstheme="minorHAnsi"/>
        </w:rPr>
        <w:t>American Red Cross (ARC)</w:t>
      </w:r>
    </w:p>
    <w:p w14:paraId="6C52B20F" w14:textId="77777777" w:rsidR="006C6D10" w:rsidRPr="00C53B02" w:rsidRDefault="006C6D10" w:rsidP="006C6D10">
      <w:pPr>
        <w:pStyle w:val="ListParagraph"/>
        <w:spacing w:after="0" w:line="240" w:lineRule="auto"/>
        <w:ind w:left="2140"/>
        <w:rPr>
          <w:rFonts w:cstheme="minorHAnsi"/>
        </w:rPr>
      </w:pPr>
    </w:p>
    <w:p w14:paraId="7357F63F" w14:textId="77777777" w:rsidR="00AA5729" w:rsidRPr="00C53B02" w:rsidRDefault="00AA5729" w:rsidP="008C0048">
      <w:pPr>
        <w:pStyle w:val="ListParagraph"/>
        <w:numPr>
          <w:ilvl w:val="0"/>
          <w:numId w:val="16"/>
        </w:numPr>
        <w:spacing w:after="0" w:line="240" w:lineRule="auto"/>
        <w:ind w:left="2140"/>
        <w:rPr>
          <w:rFonts w:cstheme="minorHAnsi"/>
        </w:rPr>
      </w:pPr>
      <w:r w:rsidRPr="00C53B02">
        <w:rPr>
          <w:rFonts w:cstheme="minorHAnsi"/>
        </w:rPr>
        <w:t>March of Dimes</w:t>
      </w:r>
    </w:p>
    <w:p w14:paraId="30FCD0D3" w14:textId="12726F46" w:rsidR="00C4608B" w:rsidRPr="001E3233" w:rsidRDefault="00AA5729" w:rsidP="008C0048">
      <w:pPr>
        <w:pStyle w:val="ListParagraph"/>
        <w:numPr>
          <w:ilvl w:val="0"/>
          <w:numId w:val="16"/>
        </w:numPr>
        <w:spacing w:after="0" w:line="240" w:lineRule="auto"/>
        <w:ind w:left="2140"/>
        <w:rPr>
          <w:rFonts w:cstheme="minorHAnsi"/>
        </w:rPr>
      </w:pPr>
      <w:r w:rsidRPr="00C53B02">
        <w:rPr>
          <w:rFonts w:cstheme="minorHAnsi"/>
        </w:rPr>
        <w:t>World Health Organization (WHO)</w:t>
      </w:r>
    </w:p>
    <w:p w14:paraId="4D8F666F" w14:textId="06A261AB" w:rsidR="00AA5729" w:rsidRPr="00C53B02" w:rsidRDefault="00042BDC" w:rsidP="008C0048">
      <w:pPr>
        <w:pStyle w:val="ListParagraph"/>
        <w:spacing w:after="0" w:line="240" w:lineRule="auto"/>
        <w:ind w:left="1440" w:hanging="720"/>
        <w:rPr>
          <w:rFonts w:cstheme="minorHAnsi"/>
        </w:rPr>
      </w:pPr>
      <w:r w:rsidRPr="00C53B02">
        <w:rPr>
          <w:rFonts w:cstheme="minorHAnsi"/>
        </w:rPr>
        <w:t>3</w:t>
      </w:r>
      <w:r w:rsidR="00AA5729" w:rsidRPr="00C53B02">
        <w:rPr>
          <w:rFonts w:cstheme="minorHAnsi"/>
        </w:rPr>
        <w:t>.</w:t>
      </w:r>
      <w:r w:rsidR="00C4608B" w:rsidRPr="00C53B02">
        <w:rPr>
          <w:rFonts w:cstheme="minorHAnsi"/>
        </w:rPr>
        <w:t>2</w:t>
      </w:r>
      <w:r w:rsidR="00AA5729" w:rsidRPr="00C53B02">
        <w:rPr>
          <w:rFonts w:cstheme="minorHAnsi"/>
        </w:rPr>
        <w:tab/>
        <w:t>Examine the healthcare consumer’s rights and responsibilities within the healthcare system.</w:t>
      </w:r>
      <w:r w:rsidR="00AA5729" w:rsidRPr="00C53B02">
        <w:rPr>
          <w:rFonts w:cstheme="minorHAnsi"/>
        </w:rPr>
        <w:tab/>
      </w:r>
    </w:p>
    <w:p w14:paraId="11599CD3" w14:textId="77777777" w:rsidR="00AA5729" w:rsidRPr="00C53B02" w:rsidRDefault="00AA5729" w:rsidP="008C0048">
      <w:pPr>
        <w:pStyle w:val="ListParagraph"/>
        <w:numPr>
          <w:ilvl w:val="0"/>
          <w:numId w:val="17"/>
        </w:numPr>
        <w:spacing w:after="0" w:line="240" w:lineRule="auto"/>
        <w:ind w:left="1880"/>
        <w:rPr>
          <w:rFonts w:cstheme="minorHAnsi"/>
        </w:rPr>
      </w:pPr>
      <w:r w:rsidRPr="00C53B02">
        <w:rPr>
          <w:rFonts w:cstheme="minorHAnsi"/>
        </w:rPr>
        <w:t>Self-advocacy</w:t>
      </w:r>
    </w:p>
    <w:p w14:paraId="35E1FEBA" w14:textId="77777777" w:rsidR="00AA5729" w:rsidRPr="00C53B02" w:rsidRDefault="00AA5729" w:rsidP="008C0048">
      <w:pPr>
        <w:pStyle w:val="ListParagraph"/>
        <w:numPr>
          <w:ilvl w:val="0"/>
          <w:numId w:val="17"/>
        </w:numPr>
        <w:spacing w:after="0" w:line="240" w:lineRule="auto"/>
        <w:ind w:left="1880"/>
        <w:rPr>
          <w:rFonts w:cstheme="minorHAnsi"/>
        </w:rPr>
      </w:pPr>
      <w:r w:rsidRPr="00C53B02">
        <w:rPr>
          <w:rFonts w:cstheme="minorHAnsi"/>
        </w:rPr>
        <w:t>Compliance</w:t>
      </w:r>
    </w:p>
    <w:p w14:paraId="39F608A0" w14:textId="20DB6DE4" w:rsidR="00AA5729" w:rsidRPr="00C53B02" w:rsidRDefault="00AA5729" w:rsidP="008C0048">
      <w:pPr>
        <w:pStyle w:val="ListParagraph"/>
        <w:numPr>
          <w:ilvl w:val="0"/>
          <w:numId w:val="17"/>
        </w:numPr>
        <w:spacing w:after="0" w:line="240" w:lineRule="auto"/>
        <w:ind w:left="1880"/>
        <w:rPr>
          <w:rFonts w:cstheme="minorHAnsi"/>
        </w:rPr>
      </w:pPr>
      <w:r w:rsidRPr="00C53B02">
        <w:rPr>
          <w:rFonts w:cstheme="minorHAnsi"/>
        </w:rPr>
        <w:t>Patient’s Bill of Rights</w:t>
      </w:r>
    </w:p>
    <w:p w14:paraId="2EB5C0E9" w14:textId="763007B6" w:rsidR="00AA5729" w:rsidRPr="00C53B02" w:rsidRDefault="00042BDC" w:rsidP="008C0048">
      <w:pPr>
        <w:spacing w:after="0" w:line="240" w:lineRule="auto"/>
        <w:ind w:left="720"/>
        <w:rPr>
          <w:rFonts w:cstheme="minorHAnsi"/>
        </w:rPr>
      </w:pPr>
      <w:r w:rsidRPr="00C53B02">
        <w:rPr>
          <w:rFonts w:cstheme="minorHAnsi"/>
        </w:rPr>
        <w:t>3</w:t>
      </w:r>
      <w:r w:rsidR="0032493E" w:rsidRPr="00C53B02">
        <w:rPr>
          <w:rFonts w:cstheme="minorHAnsi"/>
        </w:rPr>
        <w:t>.</w:t>
      </w:r>
      <w:r w:rsidR="007A365A" w:rsidRPr="00C53B02">
        <w:rPr>
          <w:rFonts w:cstheme="minorHAnsi"/>
        </w:rPr>
        <w:t xml:space="preserve">3     </w:t>
      </w:r>
      <w:r w:rsidR="00AA5729" w:rsidRPr="00C53B02">
        <w:rPr>
          <w:rFonts w:cstheme="minorHAnsi"/>
        </w:rPr>
        <w:t>Analyze the impact of emerging issues on healthcare delivery systems.</w:t>
      </w:r>
    </w:p>
    <w:p w14:paraId="0DB67BDF" w14:textId="77777777" w:rsidR="00AA5729" w:rsidRPr="00C53B02" w:rsidRDefault="00AA5729" w:rsidP="008C0048">
      <w:pPr>
        <w:pStyle w:val="ListParagraph"/>
        <w:numPr>
          <w:ilvl w:val="0"/>
          <w:numId w:val="41"/>
        </w:numPr>
        <w:spacing w:after="0" w:line="240" w:lineRule="auto"/>
        <w:rPr>
          <w:rFonts w:cstheme="minorHAnsi"/>
        </w:rPr>
      </w:pPr>
      <w:r w:rsidRPr="00C53B02">
        <w:rPr>
          <w:rFonts w:cstheme="minorHAnsi"/>
        </w:rPr>
        <w:t>Addictions</w:t>
      </w:r>
    </w:p>
    <w:p w14:paraId="2CBAC998" w14:textId="77777777" w:rsidR="00AA5729" w:rsidRPr="00C53B02" w:rsidRDefault="00AA5729" w:rsidP="008C0048">
      <w:pPr>
        <w:pStyle w:val="ListParagraph"/>
        <w:numPr>
          <w:ilvl w:val="0"/>
          <w:numId w:val="41"/>
        </w:numPr>
        <w:spacing w:after="0" w:line="240" w:lineRule="auto"/>
        <w:rPr>
          <w:rFonts w:cstheme="minorHAnsi"/>
        </w:rPr>
      </w:pPr>
      <w:r w:rsidRPr="00C53B02">
        <w:rPr>
          <w:rFonts w:cstheme="minorHAnsi"/>
        </w:rPr>
        <w:t>Bioethics</w:t>
      </w:r>
    </w:p>
    <w:p w14:paraId="14D48CCF" w14:textId="77777777" w:rsidR="00AA5729" w:rsidRPr="00C53B02" w:rsidRDefault="00AA5729" w:rsidP="008C0048">
      <w:pPr>
        <w:pStyle w:val="ListParagraph"/>
        <w:numPr>
          <w:ilvl w:val="0"/>
          <w:numId w:val="41"/>
        </w:numPr>
        <w:spacing w:after="0" w:line="240" w:lineRule="auto"/>
        <w:rPr>
          <w:rFonts w:cstheme="minorHAnsi"/>
        </w:rPr>
      </w:pPr>
      <w:r w:rsidRPr="00C53B02">
        <w:rPr>
          <w:rFonts w:cstheme="minorHAnsi"/>
        </w:rPr>
        <w:t>Epidemiology</w:t>
      </w:r>
    </w:p>
    <w:p w14:paraId="392AAAB4" w14:textId="77777777" w:rsidR="00AA5729" w:rsidRPr="00C53B02" w:rsidRDefault="00AA5729" w:rsidP="008C0048">
      <w:pPr>
        <w:pStyle w:val="ListParagraph"/>
        <w:numPr>
          <w:ilvl w:val="0"/>
          <w:numId w:val="41"/>
        </w:numPr>
        <w:spacing w:after="0" w:line="240" w:lineRule="auto"/>
        <w:rPr>
          <w:rFonts w:cstheme="minorHAnsi"/>
        </w:rPr>
      </w:pPr>
      <w:r w:rsidRPr="00C53B02">
        <w:rPr>
          <w:rFonts w:cstheme="minorHAnsi"/>
        </w:rPr>
        <w:t>Socioeconomics</w:t>
      </w:r>
    </w:p>
    <w:p w14:paraId="34E39C80" w14:textId="199DE4CA" w:rsidR="00AA5729" w:rsidRPr="00C53B02" w:rsidRDefault="00AA5729" w:rsidP="008C0048">
      <w:pPr>
        <w:pStyle w:val="ListParagraph"/>
        <w:numPr>
          <w:ilvl w:val="0"/>
          <w:numId w:val="41"/>
        </w:numPr>
        <w:spacing w:after="0" w:line="240" w:lineRule="auto"/>
        <w:rPr>
          <w:rFonts w:cstheme="minorHAnsi"/>
        </w:rPr>
      </w:pPr>
      <w:r w:rsidRPr="00C53B02">
        <w:rPr>
          <w:rFonts w:cstheme="minorHAnsi"/>
        </w:rPr>
        <w:t>Technology</w:t>
      </w:r>
    </w:p>
    <w:p w14:paraId="1AF79D90" w14:textId="2BA4D5BE" w:rsidR="00AA5729" w:rsidRPr="00C53B02" w:rsidRDefault="00042BDC" w:rsidP="008C0048">
      <w:pPr>
        <w:spacing w:after="0" w:line="240" w:lineRule="auto"/>
        <w:ind w:left="1440" w:hanging="720"/>
        <w:rPr>
          <w:rFonts w:cstheme="minorHAnsi"/>
        </w:rPr>
      </w:pPr>
      <w:r w:rsidRPr="00C53B02">
        <w:rPr>
          <w:rFonts w:cstheme="minorHAnsi"/>
        </w:rPr>
        <w:t>3</w:t>
      </w:r>
      <w:r w:rsidR="00AA5729" w:rsidRPr="00C53B02">
        <w:rPr>
          <w:rFonts w:cstheme="minorHAnsi"/>
        </w:rPr>
        <w:t>.4</w:t>
      </w:r>
      <w:r w:rsidR="00AA5729" w:rsidRPr="00C53B02">
        <w:rPr>
          <w:rFonts w:cstheme="minorHAnsi"/>
        </w:rPr>
        <w:tab/>
        <w:t>Analyze healthcare economics and related terms.</w:t>
      </w:r>
    </w:p>
    <w:p w14:paraId="28646698" w14:textId="2E0693BA" w:rsidR="00AA5729" w:rsidRPr="00C53B02" w:rsidRDefault="0032493E" w:rsidP="008C0048">
      <w:pPr>
        <w:spacing w:after="0" w:line="240" w:lineRule="auto"/>
        <w:ind w:left="720"/>
        <w:rPr>
          <w:rFonts w:cstheme="minorHAnsi"/>
        </w:rPr>
      </w:pPr>
      <w:r w:rsidRPr="00C53B02">
        <w:rPr>
          <w:rFonts w:cstheme="minorHAnsi"/>
        </w:rPr>
        <w:tab/>
        <w:t>3.4.</w:t>
      </w:r>
      <w:r w:rsidR="00B118CB" w:rsidRPr="00C53B02">
        <w:rPr>
          <w:rFonts w:cstheme="minorHAnsi"/>
        </w:rPr>
        <w:t xml:space="preserve">1 </w:t>
      </w:r>
      <w:r w:rsidR="00AA5729" w:rsidRPr="00C53B02">
        <w:rPr>
          <w:rFonts w:cstheme="minorHAnsi"/>
        </w:rPr>
        <w:t>The history and role of health insurance and employer/employee benefits;</w:t>
      </w:r>
    </w:p>
    <w:p w14:paraId="2EC0A16C" w14:textId="1629E73D" w:rsidR="00AA5729" w:rsidRPr="00C53B02" w:rsidRDefault="0032493E" w:rsidP="008C0048">
      <w:pPr>
        <w:spacing w:after="0" w:line="240" w:lineRule="auto"/>
        <w:ind w:left="720"/>
        <w:rPr>
          <w:rFonts w:cstheme="minorHAnsi"/>
        </w:rPr>
      </w:pPr>
      <w:r w:rsidRPr="00C53B02">
        <w:rPr>
          <w:rFonts w:cstheme="minorHAnsi"/>
        </w:rPr>
        <w:tab/>
        <w:t>3.</w:t>
      </w:r>
      <w:r w:rsidR="00B118CB" w:rsidRPr="00C53B02">
        <w:rPr>
          <w:rFonts w:cstheme="minorHAnsi"/>
        </w:rPr>
        <w:t>4</w:t>
      </w:r>
      <w:r w:rsidRPr="00C53B02">
        <w:rPr>
          <w:rFonts w:cstheme="minorHAnsi"/>
        </w:rPr>
        <w:t>.</w:t>
      </w:r>
      <w:r w:rsidR="00B118CB" w:rsidRPr="00C53B02">
        <w:rPr>
          <w:rFonts w:cstheme="minorHAnsi"/>
        </w:rPr>
        <w:t xml:space="preserve">2 </w:t>
      </w:r>
      <w:r w:rsidR="00AA5729" w:rsidRPr="00C53B02">
        <w:rPr>
          <w:rFonts w:cstheme="minorHAnsi"/>
        </w:rPr>
        <w:t>Fundamental terms related to health insurance</w:t>
      </w:r>
    </w:p>
    <w:p w14:paraId="2EFD7BA9" w14:textId="77777777" w:rsidR="00AA5729" w:rsidRPr="00C53B02" w:rsidRDefault="00AA5729" w:rsidP="008C0048">
      <w:pPr>
        <w:pStyle w:val="ListParagraph"/>
        <w:numPr>
          <w:ilvl w:val="0"/>
          <w:numId w:val="18"/>
        </w:numPr>
        <w:spacing w:after="0" w:line="240" w:lineRule="auto"/>
        <w:ind w:left="2160"/>
        <w:rPr>
          <w:rFonts w:cstheme="minorHAnsi"/>
        </w:rPr>
      </w:pPr>
      <w:r w:rsidRPr="00C53B02">
        <w:rPr>
          <w:rFonts w:cstheme="minorHAnsi"/>
        </w:rPr>
        <w:t>Claim</w:t>
      </w:r>
    </w:p>
    <w:p w14:paraId="4D7DCA8D" w14:textId="77777777" w:rsidR="00AA5729" w:rsidRPr="00C53B02" w:rsidRDefault="00AA5729" w:rsidP="008C0048">
      <w:pPr>
        <w:pStyle w:val="ListParagraph"/>
        <w:numPr>
          <w:ilvl w:val="0"/>
          <w:numId w:val="18"/>
        </w:numPr>
        <w:spacing w:after="0" w:line="240" w:lineRule="auto"/>
        <w:ind w:left="2160"/>
        <w:rPr>
          <w:rFonts w:cstheme="minorHAnsi"/>
        </w:rPr>
      </w:pPr>
      <w:r w:rsidRPr="00C53B02">
        <w:rPr>
          <w:rFonts w:cstheme="minorHAnsi"/>
        </w:rPr>
        <w:t>Coinsurance</w:t>
      </w:r>
    </w:p>
    <w:p w14:paraId="6DD059FD" w14:textId="77777777" w:rsidR="00AA5729" w:rsidRPr="00C53B02" w:rsidRDefault="00AA5729" w:rsidP="008C0048">
      <w:pPr>
        <w:pStyle w:val="ListParagraph"/>
        <w:numPr>
          <w:ilvl w:val="0"/>
          <w:numId w:val="18"/>
        </w:numPr>
        <w:spacing w:after="0" w:line="240" w:lineRule="auto"/>
        <w:ind w:left="2160"/>
        <w:rPr>
          <w:rFonts w:cstheme="minorHAnsi"/>
        </w:rPr>
      </w:pPr>
      <w:r w:rsidRPr="00C53B02">
        <w:rPr>
          <w:rFonts w:cstheme="minorHAnsi"/>
        </w:rPr>
        <w:t>Co-payment</w:t>
      </w:r>
    </w:p>
    <w:p w14:paraId="6D1925C9" w14:textId="77777777" w:rsidR="00AA5729" w:rsidRPr="00C53B02" w:rsidRDefault="00AA5729" w:rsidP="008C0048">
      <w:pPr>
        <w:pStyle w:val="ListParagraph"/>
        <w:numPr>
          <w:ilvl w:val="0"/>
          <w:numId w:val="18"/>
        </w:numPr>
        <w:spacing w:after="0" w:line="240" w:lineRule="auto"/>
        <w:ind w:left="2160"/>
        <w:rPr>
          <w:rFonts w:cstheme="minorHAnsi"/>
        </w:rPr>
      </w:pPr>
      <w:r w:rsidRPr="00C53B02">
        <w:rPr>
          <w:rFonts w:cstheme="minorHAnsi"/>
        </w:rPr>
        <w:t>Fraud</w:t>
      </w:r>
    </w:p>
    <w:p w14:paraId="78CB78FE" w14:textId="77777777" w:rsidR="00AA5729" w:rsidRPr="00C53B02" w:rsidRDefault="00AA5729" w:rsidP="008C0048">
      <w:pPr>
        <w:pStyle w:val="ListParagraph"/>
        <w:numPr>
          <w:ilvl w:val="0"/>
          <w:numId w:val="18"/>
        </w:numPr>
        <w:spacing w:after="0" w:line="240" w:lineRule="auto"/>
        <w:ind w:left="2160"/>
        <w:rPr>
          <w:rFonts w:cstheme="minorHAnsi"/>
        </w:rPr>
      </w:pPr>
      <w:r w:rsidRPr="00C53B02">
        <w:rPr>
          <w:rFonts w:cstheme="minorHAnsi"/>
        </w:rPr>
        <w:t>HIPAA</w:t>
      </w:r>
    </w:p>
    <w:p w14:paraId="30ED948C" w14:textId="77777777" w:rsidR="00AA5729" w:rsidRPr="00C53B02" w:rsidRDefault="00AA5729" w:rsidP="008C0048">
      <w:pPr>
        <w:pStyle w:val="ListParagraph"/>
        <w:numPr>
          <w:ilvl w:val="0"/>
          <w:numId w:val="18"/>
        </w:numPr>
        <w:spacing w:after="0" w:line="240" w:lineRule="auto"/>
        <w:ind w:left="2160"/>
        <w:rPr>
          <w:rFonts w:cstheme="minorHAnsi"/>
        </w:rPr>
      </w:pPr>
      <w:r w:rsidRPr="00C53B02">
        <w:rPr>
          <w:rFonts w:cstheme="minorHAnsi"/>
        </w:rPr>
        <w:t>Premium</w:t>
      </w:r>
    </w:p>
    <w:p w14:paraId="25688478" w14:textId="61BFDE3E" w:rsidR="00AA5729" w:rsidRPr="00C53B02" w:rsidRDefault="0032493E" w:rsidP="008C0048">
      <w:pPr>
        <w:spacing w:after="0" w:line="240" w:lineRule="auto"/>
        <w:ind w:left="720"/>
        <w:rPr>
          <w:rFonts w:cstheme="minorHAnsi"/>
        </w:rPr>
      </w:pPr>
      <w:r w:rsidRPr="00C53B02">
        <w:rPr>
          <w:rFonts w:cstheme="minorHAnsi"/>
        </w:rPr>
        <w:tab/>
        <w:t>3</w:t>
      </w:r>
      <w:r w:rsidR="001E77C3" w:rsidRPr="00C53B02">
        <w:rPr>
          <w:rFonts w:cstheme="minorHAnsi"/>
        </w:rPr>
        <w:t>.4</w:t>
      </w:r>
      <w:r w:rsidRPr="00C53B02">
        <w:rPr>
          <w:rFonts w:cstheme="minorHAnsi"/>
        </w:rPr>
        <w:t>.3</w:t>
      </w:r>
      <w:r w:rsidR="00E22D63" w:rsidRPr="00C53B02">
        <w:rPr>
          <w:rFonts w:cstheme="minorHAnsi"/>
        </w:rPr>
        <w:t xml:space="preserve"> </w:t>
      </w:r>
      <w:r w:rsidR="00AA5729" w:rsidRPr="00C53B02">
        <w:rPr>
          <w:rFonts w:cstheme="minorHAnsi"/>
        </w:rPr>
        <w:t>Types of insurance plans</w:t>
      </w:r>
    </w:p>
    <w:p w14:paraId="35AEBF9E" w14:textId="77777777" w:rsidR="00AA5729" w:rsidRPr="00C53B02" w:rsidRDefault="00AA5729" w:rsidP="008C0048">
      <w:pPr>
        <w:pStyle w:val="ListParagraph"/>
        <w:numPr>
          <w:ilvl w:val="1"/>
          <w:numId w:val="14"/>
        </w:numPr>
        <w:spacing w:after="0" w:line="240" w:lineRule="auto"/>
        <w:ind w:left="2160"/>
        <w:rPr>
          <w:rFonts w:cstheme="minorHAnsi"/>
        </w:rPr>
      </w:pPr>
      <w:r w:rsidRPr="00C53B02">
        <w:rPr>
          <w:rFonts w:cstheme="minorHAnsi"/>
        </w:rPr>
        <w:t xml:space="preserve">Private health insurance plans </w:t>
      </w:r>
    </w:p>
    <w:p w14:paraId="0BF9E9F1" w14:textId="77777777" w:rsidR="00AA5729" w:rsidRPr="00C53B02" w:rsidRDefault="00AA5729" w:rsidP="008C0048">
      <w:pPr>
        <w:pStyle w:val="ListParagraph"/>
        <w:numPr>
          <w:ilvl w:val="1"/>
          <w:numId w:val="14"/>
        </w:numPr>
        <w:tabs>
          <w:tab w:val="left" w:pos="1440"/>
        </w:tabs>
        <w:spacing w:after="0" w:line="240" w:lineRule="auto"/>
        <w:ind w:left="2250" w:hanging="450"/>
        <w:rPr>
          <w:rFonts w:cstheme="minorHAnsi"/>
        </w:rPr>
      </w:pPr>
      <w:r w:rsidRPr="00C53B02">
        <w:rPr>
          <w:rFonts w:cstheme="minorHAnsi"/>
        </w:rPr>
        <w:t>Managed Care</w:t>
      </w:r>
    </w:p>
    <w:p w14:paraId="0D90785A" w14:textId="77777777" w:rsidR="00AA5729" w:rsidRPr="00C53B02" w:rsidRDefault="00AA5729" w:rsidP="008C0048">
      <w:pPr>
        <w:pStyle w:val="ListParagraph"/>
        <w:numPr>
          <w:ilvl w:val="2"/>
          <w:numId w:val="14"/>
        </w:numPr>
        <w:tabs>
          <w:tab w:val="left" w:pos="1440"/>
        </w:tabs>
        <w:spacing w:after="0" w:line="240" w:lineRule="auto"/>
        <w:ind w:hanging="360"/>
        <w:rPr>
          <w:rFonts w:cstheme="minorHAnsi"/>
        </w:rPr>
      </w:pPr>
      <w:r w:rsidRPr="00C53B02">
        <w:rPr>
          <w:rFonts w:cstheme="minorHAnsi"/>
        </w:rPr>
        <w:t>Health Maintenance Organization (HMO)</w:t>
      </w:r>
    </w:p>
    <w:p w14:paraId="7A65D834" w14:textId="77777777" w:rsidR="00AA5729" w:rsidRPr="00C53B02" w:rsidRDefault="00AA5729" w:rsidP="008C0048">
      <w:pPr>
        <w:pStyle w:val="ListParagraph"/>
        <w:numPr>
          <w:ilvl w:val="2"/>
          <w:numId w:val="14"/>
        </w:numPr>
        <w:tabs>
          <w:tab w:val="left" w:pos="1440"/>
        </w:tabs>
        <w:spacing w:after="0" w:line="240" w:lineRule="auto"/>
        <w:ind w:hanging="360"/>
        <w:rPr>
          <w:rFonts w:cstheme="minorHAnsi"/>
        </w:rPr>
      </w:pPr>
      <w:r w:rsidRPr="00C53B02">
        <w:rPr>
          <w:rFonts w:cstheme="minorHAnsi"/>
        </w:rPr>
        <w:t>Independent Practice Association (IPA)</w:t>
      </w:r>
    </w:p>
    <w:p w14:paraId="302435FB" w14:textId="77777777" w:rsidR="00AA5729" w:rsidRPr="00C53B02" w:rsidRDefault="00AA5729" w:rsidP="008C0048">
      <w:pPr>
        <w:pStyle w:val="ListParagraph"/>
        <w:numPr>
          <w:ilvl w:val="2"/>
          <w:numId w:val="14"/>
        </w:numPr>
        <w:tabs>
          <w:tab w:val="left" w:pos="1440"/>
        </w:tabs>
        <w:spacing w:after="0" w:line="240" w:lineRule="auto"/>
        <w:ind w:hanging="360"/>
        <w:rPr>
          <w:rFonts w:cstheme="minorHAnsi"/>
        </w:rPr>
      </w:pPr>
      <w:r w:rsidRPr="00C53B02">
        <w:rPr>
          <w:rFonts w:cstheme="minorHAnsi"/>
        </w:rPr>
        <w:t>Preferred Provider Organization (PPO)</w:t>
      </w:r>
    </w:p>
    <w:p w14:paraId="7837B805" w14:textId="77777777" w:rsidR="00AA5729" w:rsidRPr="00C53B02" w:rsidRDefault="00AA5729" w:rsidP="008C0048">
      <w:pPr>
        <w:pStyle w:val="ListParagraph"/>
        <w:numPr>
          <w:ilvl w:val="1"/>
          <w:numId w:val="14"/>
        </w:numPr>
        <w:tabs>
          <w:tab w:val="left" w:pos="1440"/>
        </w:tabs>
        <w:spacing w:after="0" w:line="240" w:lineRule="auto"/>
        <w:ind w:left="2160"/>
        <w:rPr>
          <w:rFonts w:cstheme="minorHAnsi"/>
        </w:rPr>
      </w:pPr>
      <w:r w:rsidRPr="00C53B02">
        <w:rPr>
          <w:rFonts w:cstheme="minorHAnsi"/>
        </w:rPr>
        <w:t>Government programs</w:t>
      </w:r>
    </w:p>
    <w:p w14:paraId="0C9B8FDB" w14:textId="77777777" w:rsidR="00AA5729" w:rsidRPr="00C53B02" w:rsidRDefault="00AA5729" w:rsidP="008C0048">
      <w:pPr>
        <w:pStyle w:val="ListParagraph"/>
        <w:numPr>
          <w:ilvl w:val="2"/>
          <w:numId w:val="14"/>
        </w:numPr>
        <w:tabs>
          <w:tab w:val="left" w:pos="1440"/>
        </w:tabs>
        <w:spacing w:after="0" w:line="240" w:lineRule="auto"/>
        <w:ind w:left="2610" w:hanging="450"/>
        <w:rPr>
          <w:rFonts w:cstheme="minorHAnsi"/>
        </w:rPr>
      </w:pPr>
      <w:r w:rsidRPr="00C53B02">
        <w:rPr>
          <w:rFonts w:cstheme="minorHAnsi"/>
        </w:rPr>
        <w:t>Affordable Care Act (ACA)</w:t>
      </w:r>
    </w:p>
    <w:p w14:paraId="46EA77BC" w14:textId="77777777" w:rsidR="00AA5729" w:rsidRPr="00C53B02" w:rsidRDefault="00AA5729" w:rsidP="008C0048">
      <w:pPr>
        <w:pStyle w:val="ListParagraph"/>
        <w:numPr>
          <w:ilvl w:val="2"/>
          <w:numId w:val="14"/>
        </w:numPr>
        <w:tabs>
          <w:tab w:val="left" w:pos="1440"/>
        </w:tabs>
        <w:spacing w:after="0" w:line="240" w:lineRule="auto"/>
        <w:ind w:left="2610" w:hanging="450"/>
        <w:rPr>
          <w:rFonts w:cstheme="minorHAnsi"/>
        </w:rPr>
      </w:pPr>
      <w:r w:rsidRPr="00C53B02">
        <w:rPr>
          <w:rFonts w:cstheme="minorHAnsi"/>
        </w:rPr>
        <w:t>Medicaid</w:t>
      </w:r>
    </w:p>
    <w:p w14:paraId="2C004376" w14:textId="77777777" w:rsidR="00AA5729" w:rsidRPr="00C53B02" w:rsidRDefault="00AA5729" w:rsidP="008C0048">
      <w:pPr>
        <w:pStyle w:val="ListParagraph"/>
        <w:numPr>
          <w:ilvl w:val="2"/>
          <w:numId w:val="14"/>
        </w:numPr>
        <w:tabs>
          <w:tab w:val="left" w:pos="1440"/>
        </w:tabs>
        <w:spacing w:after="0" w:line="240" w:lineRule="auto"/>
        <w:ind w:left="2610" w:hanging="450"/>
        <w:rPr>
          <w:rFonts w:cstheme="minorHAnsi"/>
        </w:rPr>
      </w:pPr>
      <w:r w:rsidRPr="00C53B02">
        <w:rPr>
          <w:rFonts w:cstheme="minorHAnsi"/>
        </w:rPr>
        <w:t>Medicare</w:t>
      </w:r>
    </w:p>
    <w:p w14:paraId="2128C961" w14:textId="77777777" w:rsidR="00AA5729" w:rsidRPr="00C53B02" w:rsidRDefault="00AA5729" w:rsidP="008C0048">
      <w:pPr>
        <w:pStyle w:val="ListParagraph"/>
        <w:numPr>
          <w:ilvl w:val="2"/>
          <w:numId w:val="14"/>
        </w:numPr>
        <w:tabs>
          <w:tab w:val="left" w:pos="1440"/>
        </w:tabs>
        <w:spacing w:after="0" w:line="240" w:lineRule="auto"/>
        <w:ind w:left="2610" w:hanging="450"/>
        <w:rPr>
          <w:rFonts w:cstheme="minorHAnsi"/>
        </w:rPr>
      </w:pPr>
      <w:r w:rsidRPr="00C53B02">
        <w:rPr>
          <w:rFonts w:cstheme="minorHAnsi"/>
        </w:rPr>
        <w:t>Tricare</w:t>
      </w:r>
    </w:p>
    <w:p w14:paraId="68430C4C" w14:textId="1ED139A8" w:rsidR="003E0FC4" w:rsidRDefault="00AA5729" w:rsidP="008C0048">
      <w:pPr>
        <w:pStyle w:val="ListParagraph"/>
        <w:numPr>
          <w:ilvl w:val="2"/>
          <w:numId w:val="14"/>
        </w:numPr>
        <w:tabs>
          <w:tab w:val="left" w:pos="1440"/>
        </w:tabs>
        <w:spacing w:after="0" w:line="240" w:lineRule="auto"/>
        <w:ind w:left="2610" w:hanging="450"/>
        <w:rPr>
          <w:rFonts w:cstheme="minorHAnsi"/>
        </w:rPr>
      </w:pPr>
      <w:r w:rsidRPr="00C53B02">
        <w:rPr>
          <w:rFonts w:cstheme="minorHAnsi"/>
        </w:rPr>
        <w:t>Workers’ Compensation</w:t>
      </w:r>
    </w:p>
    <w:p w14:paraId="5B9DA877" w14:textId="77777777" w:rsidR="006F3E43" w:rsidRPr="00C53B02" w:rsidRDefault="006F3E43" w:rsidP="006F3E43">
      <w:pPr>
        <w:pStyle w:val="ListParagraph"/>
        <w:tabs>
          <w:tab w:val="left" w:pos="1440"/>
        </w:tabs>
        <w:spacing w:after="0" w:line="240" w:lineRule="auto"/>
        <w:ind w:left="2610"/>
        <w:rPr>
          <w:rFonts w:cstheme="minorHAnsi"/>
        </w:rPr>
      </w:pPr>
    </w:p>
    <w:p w14:paraId="53F7CA09" w14:textId="1A3B1937" w:rsidR="00AA5729" w:rsidRPr="008C0048" w:rsidRDefault="00F538F0" w:rsidP="008C0048">
      <w:pPr>
        <w:spacing w:after="0" w:line="240" w:lineRule="auto"/>
        <w:rPr>
          <w:rFonts w:cstheme="minorHAnsi"/>
          <w:b/>
          <w:bCs/>
          <w:sz w:val="24"/>
          <w:szCs w:val="24"/>
        </w:rPr>
      </w:pPr>
      <w:r w:rsidRPr="008C0048">
        <w:rPr>
          <w:rFonts w:cstheme="minorHAnsi"/>
          <w:b/>
          <w:bCs/>
          <w:sz w:val="24"/>
          <w:szCs w:val="24"/>
        </w:rPr>
        <w:t>4</w:t>
      </w:r>
      <w:r w:rsidR="00207916" w:rsidRPr="008C0048">
        <w:rPr>
          <w:rFonts w:cstheme="minorHAnsi"/>
          <w:b/>
          <w:bCs/>
          <w:sz w:val="24"/>
          <w:szCs w:val="24"/>
        </w:rPr>
        <w:t>.0</w:t>
      </w:r>
      <w:r w:rsidR="00AA5729" w:rsidRPr="008C0048">
        <w:rPr>
          <w:rFonts w:cstheme="minorHAnsi"/>
          <w:b/>
          <w:bCs/>
          <w:sz w:val="24"/>
          <w:szCs w:val="24"/>
        </w:rPr>
        <w:t xml:space="preserve"> Legal Responsibilities</w:t>
      </w:r>
    </w:p>
    <w:p w14:paraId="64F479CE" w14:textId="5F7A9CF2" w:rsidR="001E1BF3" w:rsidRPr="006F3E43" w:rsidRDefault="001E1BF3" w:rsidP="008C0048">
      <w:pPr>
        <w:spacing w:after="0" w:line="240" w:lineRule="auto"/>
        <w:rPr>
          <w:rFonts w:cstheme="minorHAnsi"/>
          <w:b/>
          <w:bCs/>
          <w:color w:val="FF0000"/>
          <w:sz w:val="20"/>
          <w:szCs w:val="20"/>
        </w:rPr>
      </w:pPr>
      <w:r w:rsidRPr="006F3E43">
        <w:rPr>
          <w:rFonts w:cstheme="minorHAnsi"/>
          <w:b/>
          <w:bCs/>
          <w:color w:val="FF0000"/>
          <w:sz w:val="20"/>
          <w:szCs w:val="20"/>
        </w:rPr>
        <w:t>(Based on National Health Science Standards 5.1.1, 5.2.1, 5.2.2, 5.2.3, 5.2.4, 5.2.5, 5.2.6, 5.2.7)</w:t>
      </w:r>
    </w:p>
    <w:p w14:paraId="640E95C8" w14:textId="77777777" w:rsidR="00AA5729" w:rsidRPr="00C53B02" w:rsidRDefault="00AA5729" w:rsidP="008C0048">
      <w:pPr>
        <w:spacing w:after="0" w:line="240" w:lineRule="auto"/>
        <w:rPr>
          <w:rFonts w:cstheme="minorHAnsi"/>
        </w:rPr>
      </w:pPr>
      <w:r w:rsidRPr="00C53B02">
        <w:rPr>
          <w:rFonts w:cstheme="minorHAnsi"/>
          <w:bCs/>
        </w:rPr>
        <w:t>Describe legal responsibilities, limitations, and implications on healthcare worker actions.</w:t>
      </w:r>
    </w:p>
    <w:p w14:paraId="55BB04E0" w14:textId="52895529" w:rsidR="00AA5729" w:rsidRPr="008C0048" w:rsidRDefault="00E22D63" w:rsidP="008C0048">
      <w:pPr>
        <w:spacing w:after="0" w:line="240" w:lineRule="auto"/>
        <w:rPr>
          <w:rFonts w:cstheme="minorHAnsi"/>
        </w:rPr>
      </w:pPr>
      <w:r w:rsidRPr="008C0048">
        <w:rPr>
          <w:rFonts w:cstheme="minorHAnsi"/>
        </w:rPr>
        <w:t>4</w:t>
      </w:r>
      <w:r w:rsidR="00AA5729" w:rsidRPr="008C0048">
        <w:rPr>
          <w:rFonts w:cstheme="minorHAnsi"/>
        </w:rPr>
        <w:t>.1</w:t>
      </w:r>
      <w:r w:rsidR="00AA5729" w:rsidRPr="008C0048">
        <w:rPr>
          <w:rFonts w:cstheme="minorHAnsi"/>
        </w:rPr>
        <w:tab/>
        <w:t>Legal Responsibilities and Implications</w:t>
      </w:r>
    </w:p>
    <w:p w14:paraId="02B6D6FA" w14:textId="5F0A6475" w:rsidR="00AA5729" w:rsidRPr="00C53B02" w:rsidRDefault="00E22D63" w:rsidP="008C0048">
      <w:pPr>
        <w:spacing w:after="0" w:line="240" w:lineRule="auto"/>
        <w:ind w:left="1440" w:hanging="720"/>
        <w:rPr>
          <w:rFonts w:cstheme="minorHAnsi"/>
        </w:rPr>
      </w:pPr>
      <w:r w:rsidRPr="00C53B02">
        <w:rPr>
          <w:rFonts w:cstheme="minorHAnsi"/>
        </w:rPr>
        <w:t>4</w:t>
      </w:r>
      <w:r w:rsidR="00AA5729" w:rsidRPr="00C53B02">
        <w:rPr>
          <w:rFonts w:cstheme="minorHAnsi"/>
        </w:rPr>
        <w:t>.1.1</w:t>
      </w:r>
      <w:r w:rsidR="00AA5729" w:rsidRPr="00C53B02">
        <w:rPr>
          <w:rFonts w:cstheme="minorHAnsi"/>
        </w:rPr>
        <w:tab/>
        <w:t>Analyze legal responsibilities and implications of criminal and civil law.</w:t>
      </w:r>
    </w:p>
    <w:p w14:paraId="3B61E0E1" w14:textId="77777777" w:rsidR="00AA5729" w:rsidRPr="00C53B02" w:rsidRDefault="00AA5729" w:rsidP="008C0048">
      <w:pPr>
        <w:numPr>
          <w:ilvl w:val="0"/>
          <w:numId w:val="19"/>
        </w:numPr>
        <w:spacing w:after="0" w:line="240" w:lineRule="auto"/>
        <w:ind w:left="1800"/>
        <w:rPr>
          <w:rFonts w:cstheme="minorHAnsi"/>
        </w:rPr>
      </w:pPr>
      <w:r w:rsidRPr="00C53B02">
        <w:rPr>
          <w:rFonts w:cstheme="minorHAnsi"/>
        </w:rPr>
        <w:t>Abuse</w:t>
      </w:r>
    </w:p>
    <w:p w14:paraId="34FCEA16" w14:textId="77777777" w:rsidR="00AA5729" w:rsidRPr="00C53B02" w:rsidRDefault="00AA5729" w:rsidP="008C0048">
      <w:pPr>
        <w:numPr>
          <w:ilvl w:val="0"/>
          <w:numId w:val="19"/>
        </w:numPr>
        <w:spacing w:after="0" w:line="240" w:lineRule="auto"/>
        <w:ind w:left="1800"/>
        <w:rPr>
          <w:rFonts w:cstheme="minorHAnsi"/>
        </w:rPr>
      </w:pPr>
      <w:r w:rsidRPr="00C53B02">
        <w:rPr>
          <w:rFonts w:cstheme="minorHAnsi"/>
        </w:rPr>
        <w:t>Assault</w:t>
      </w:r>
    </w:p>
    <w:p w14:paraId="65AD305F" w14:textId="77777777" w:rsidR="00AA5729" w:rsidRPr="00C53B02" w:rsidRDefault="00AA5729" w:rsidP="008C0048">
      <w:pPr>
        <w:numPr>
          <w:ilvl w:val="0"/>
          <w:numId w:val="19"/>
        </w:numPr>
        <w:spacing w:after="0" w:line="240" w:lineRule="auto"/>
        <w:ind w:left="1800"/>
        <w:rPr>
          <w:rFonts w:cstheme="minorHAnsi"/>
        </w:rPr>
      </w:pPr>
      <w:r w:rsidRPr="00C53B02">
        <w:rPr>
          <w:rFonts w:cstheme="minorHAnsi"/>
        </w:rPr>
        <w:t>Battery</w:t>
      </w:r>
    </w:p>
    <w:p w14:paraId="4025994F" w14:textId="77777777" w:rsidR="00AA5729" w:rsidRPr="00C53B02" w:rsidRDefault="00AA5729" w:rsidP="008C0048">
      <w:pPr>
        <w:numPr>
          <w:ilvl w:val="0"/>
          <w:numId w:val="19"/>
        </w:numPr>
        <w:spacing w:after="0" w:line="240" w:lineRule="auto"/>
        <w:ind w:left="1800"/>
        <w:rPr>
          <w:rFonts w:cstheme="minorHAnsi"/>
        </w:rPr>
      </w:pPr>
      <w:r w:rsidRPr="00C53B02">
        <w:rPr>
          <w:rFonts w:cstheme="minorHAnsi"/>
        </w:rPr>
        <w:t>Invasion of privacy</w:t>
      </w:r>
    </w:p>
    <w:p w14:paraId="7D773BA5" w14:textId="4B238ED8" w:rsidR="00AA5729" w:rsidRDefault="00AA5729" w:rsidP="008C0048">
      <w:pPr>
        <w:numPr>
          <w:ilvl w:val="0"/>
          <w:numId w:val="19"/>
        </w:numPr>
        <w:spacing w:after="0" w:line="240" w:lineRule="auto"/>
        <w:ind w:left="1800"/>
        <w:rPr>
          <w:rFonts w:cstheme="minorHAnsi"/>
        </w:rPr>
      </w:pPr>
      <w:r w:rsidRPr="00C53B02">
        <w:rPr>
          <w:rFonts w:cstheme="minorHAnsi"/>
        </w:rPr>
        <w:t>Libel</w:t>
      </w:r>
    </w:p>
    <w:p w14:paraId="2E2BDA13" w14:textId="77777777" w:rsidR="001E3233" w:rsidRDefault="001E3233" w:rsidP="001E3233">
      <w:pPr>
        <w:spacing w:after="0" w:line="240" w:lineRule="auto"/>
        <w:ind w:left="1800"/>
        <w:rPr>
          <w:rFonts w:cstheme="minorHAnsi"/>
        </w:rPr>
      </w:pPr>
    </w:p>
    <w:p w14:paraId="1AAF456F" w14:textId="77777777" w:rsidR="006C6D10" w:rsidRPr="00C53B02" w:rsidRDefault="006C6D10" w:rsidP="006C6D10">
      <w:pPr>
        <w:spacing w:after="0" w:line="240" w:lineRule="auto"/>
        <w:ind w:left="1800"/>
        <w:rPr>
          <w:rFonts w:cstheme="minorHAnsi"/>
        </w:rPr>
      </w:pPr>
    </w:p>
    <w:p w14:paraId="623821E0" w14:textId="77777777" w:rsidR="00AA5729" w:rsidRPr="00C53B02" w:rsidRDefault="00AA5729" w:rsidP="008C0048">
      <w:pPr>
        <w:numPr>
          <w:ilvl w:val="0"/>
          <w:numId w:val="19"/>
        </w:numPr>
        <w:spacing w:after="0" w:line="240" w:lineRule="auto"/>
        <w:ind w:left="1800"/>
        <w:rPr>
          <w:rFonts w:cstheme="minorHAnsi"/>
        </w:rPr>
      </w:pPr>
      <w:r w:rsidRPr="00C53B02">
        <w:rPr>
          <w:rFonts w:cstheme="minorHAnsi"/>
        </w:rPr>
        <w:t>Malpractice</w:t>
      </w:r>
    </w:p>
    <w:p w14:paraId="1E786ECF" w14:textId="77777777" w:rsidR="00AA5729" w:rsidRPr="00C53B02" w:rsidRDefault="00AA5729" w:rsidP="008C0048">
      <w:pPr>
        <w:numPr>
          <w:ilvl w:val="0"/>
          <w:numId w:val="19"/>
        </w:numPr>
        <w:spacing w:after="0" w:line="240" w:lineRule="auto"/>
        <w:ind w:left="1800"/>
        <w:rPr>
          <w:rFonts w:cstheme="minorHAnsi"/>
        </w:rPr>
      </w:pPr>
      <w:r w:rsidRPr="00C53B02">
        <w:rPr>
          <w:rFonts w:cstheme="minorHAnsi"/>
        </w:rPr>
        <w:t>Negligence</w:t>
      </w:r>
    </w:p>
    <w:p w14:paraId="638C616F" w14:textId="054F35E7" w:rsidR="00AA5729" w:rsidRPr="00C53B02" w:rsidRDefault="00AA5729" w:rsidP="008C0048">
      <w:pPr>
        <w:numPr>
          <w:ilvl w:val="0"/>
          <w:numId w:val="19"/>
        </w:numPr>
        <w:spacing w:after="0" w:line="240" w:lineRule="auto"/>
        <w:ind w:left="1800"/>
        <w:rPr>
          <w:rFonts w:cstheme="minorHAnsi"/>
        </w:rPr>
      </w:pPr>
      <w:r w:rsidRPr="00C53B02">
        <w:rPr>
          <w:rFonts w:cstheme="minorHAnsi"/>
        </w:rPr>
        <w:t>Slander</w:t>
      </w:r>
    </w:p>
    <w:p w14:paraId="1B82CE85" w14:textId="6EC867C7" w:rsidR="00AA5729" w:rsidRPr="008C0048" w:rsidRDefault="00BC63CA" w:rsidP="008C0048">
      <w:pPr>
        <w:spacing w:after="0" w:line="240" w:lineRule="auto"/>
        <w:rPr>
          <w:rFonts w:cstheme="minorHAnsi"/>
        </w:rPr>
      </w:pPr>
      <w:r w:rsidRPr="008C0048">
        <w:rPr>
          <w:rFonts w:cstheme="minorHAnsi"/>
        </w:rPr>
        <w:t>4</w:t>
      </w:r>
      <w:r w:rsidR="00AA5729" w:rsidRPr="008C0048">
        <w:rPr>
          <w:rFonts w:cstheme="minorHAnsi"/>
        </w:rPr>
        <w:t>.2</w:t>
      </w:r>
      <w:r w:rsidR="00AA5729" w:rsidRPr="008C0048">
        <w:rPr>
          <w:rFonts w:cstheme="minorHAnsi"/>
        </w:rPr>
        <w:tab/>
        <w:t>Legal Practices</w:t>
      </w:r>
    </w:p>
    <w:p w14:paraId="04398D13" w14:textId="1BF091E3" w:rsidR="00AA5729" w:rsidRPr="00C53B02" w:rsidRDefault="00BC63CA" w:rsidP="008C0048">
      <w:pPr>
        <w:spacing w:after="0" w:line="240" w:lineRule="auto"/>
        <w:ind w:left="1440" w:hanging="720"/>
        <w:rPr>
          <w:rFonts w:cstheme="minorHAnsi"/>
        </w:rPr>
      </w:pPr>
      <w:r w:rsidRPr="00C53B02">
        <w:rPr>
          <w:rFonts w:cstheme="minorHAnsi"/>
        </w:rPr>
        <w:t>4</w:t>
      </w:r>
      <w:r w:rsidR="00AA5729" w:rsidRPr="00C53B02">
        <w:rPr>
          <w:rFonts w:cstheme="minorHAnsi"/>
        </w:rPr>
        <w:t>.2.1</w:t>
      </w:r>
      <w:r w:rsidR="00AA5729" w:rsidRPr="00C53B02">
        <w:rPr>
          <w:rFonts w:cstheme="minorHAnsi"/>
        </w:rPr>
        <w:tab/>
        <w:t>Apply standards for the safety, privacy and confidentiality of health information.</w:t>
      </w:r>
    </w:p>
    <w:p w14:paraId="2EE5D3B1" w14:textId="77777777" w:rsidR="00AA5729" w:rsidRPr="00C53B02" w:rsidRDefault="00AA5729" w:rsidP="008C0048">
      <w:pPr>
        <w:pStyle w:val="ListParagraph"/>
        <w:numPr>
          <w:ilvl w:val="0"/>
          <w:numId w:val="20"/>
        </w:numPr>
        <w:spacing w:after="0" w:line="240" w:lineRule="auto"/>
        <w:ind w:left="1800"/>
        <w:rPr>
          <w:rFonts w:cstheme="minorHAnsi"/>
        </w:rPr>
      </w:pPr>
      <w:r w:rsidRPr="00C53B02">
        <w:rPr>
          <w:rFonts w:cstheme="minorHAnsi"/>
        </w:rPr>
        <w:t>HIPAA</w:t>
      </w:r>
    </w:p>
    <w:p w14:paraId="41F6F336" w14:textId="77777777" w:rsidR="00AA5729" w:rsidRPr="00C53B02" w:rsidRDefault="00AA5729" w:rsidP="008C0048">
      <w:pPr>
        <w:pStyle w:val="ListParagraph"/>
        <w:numPr>
          <w:ilvl w:val="0"/>
          <w:numId w:val="20"/>
        </w:numPr>
        <w:spacing w:after="0" w:line="240" w:lineRule="auto"/>
        <w:ind w:left="1800"/>
        <w:rPr>
          <w:rFonts w:cstheme="minorHAnsi"/>
        </w:rPr>
      </w:pPr>
      <w:r w:rsidRPr="00C53B02">
        <w:rPr>
          <w:rFonts w:cstheme="minorHAnsi"/>
        </w:rPr>
        <w:t>Privileged communication</w:t>
      </w:r>
    </w:p>
    <w:p w14:paraId="39DD2427" w14:textId="27E2B974" w:rsidR="00AA5729" w:rsidRPr="00C53B02" w:rsidRDefault="00BC63CA" w:rsidP="008C0048">
      <w:pPr>
        <w:spacing w:after="0" w:line="240" w:lineRule="auto"/>
        <w:ind w:left="1440" w:hanging="720"/>
        <w:rPr>
          <w:rFonts w:cstheme="minorHAnsi"/>
        </w:rPr>
      </w:pPr>
      <w:r w:rsidRPr="00C53B02">
        <w:rPr>
          <w:rFonts w:cstheme="minorHAnsi"/>
        </w:rPr>
        <w:t>4</w:t>
      </w:r>
      <w:r w:rsidR="00AA5729" w:rsidRPr="00C53B02">
        <w:rPr>
          <w:rFonts w:cstheme="minorHAnsi"/>
        </w:rPr>
        <w:t>.2.2</w:t>
      </w:r>
      <w:r w:rsidR="00AA5729" w:rsidRPr="00C53B02">
        <w:rPr>
          <w:rFonts w:cstheme="minorHAnsi"/>
        </w:rPr>
        <w:tab/>
        <w:t>Describe advance directives.</w:t>
      </w:r>
    </w:p>
    <w:p w14:paraId="73C0B538" w14:textId="28778DAC" w:rsidR="00AA5729" w:rsidRPr="00C53B02" w:rsidRDefault="00BC63CA" w:rsidP="008C0048">
      <w:pPr>
        <w:spacing w:after="0" w:line="240" w:lineRule="auto"/>
        <w:ind w:left="1440" w:hanging="720"/>
        <w:rPr>
          <w:rFonts w:cstheme="minorHAnsi"/>
        </w:rPr>
      </w:pPr>
      <w:r w:rsidRPr="00C53B02">
        <w:rPr>
          <w:rFonts w:cstheme="minorHAnsi"/>
        </w:rPr>
        <w:t>4</w:t>
      </w:r>
      <w:r w:rsidR="00AA5729" w:rsidRPr="00C53B02">
        <w:rPr>
          <w:rFonts w:cstheme="minorHAnsi"/>
        </w:rPr>
        <w:t>.2.3</w:t>
      </w:r>
      <w:r w:rsidR="00AA5729" w:rsidRPr="00C53B02">
        <w:rPr>
          <w:rFonts w:cstheme="minorHAnsi"/>
        </w:rPr>
        <w:tab/>
        <w:t>Summarize the essential characteristics of a patient’s basic rights within a healthcare setting.</w:t>
      </w:r>
    </w:p>
    <w:p w14:paraId="42F5295E" w14:textId="3E55FD0A" w:rsidR="00AA5729" w:rsidRPr="00C53B02" w:rsidRDefault="00BC63CA" w:rsidP="008C0048">
      <w:pPr>
        <w:spacing w:after="0" w:line="240" w:lineRule="auto"/>
        <w:ind w:left="1440" w:hanging="720"/>
        <w:rPr>
          <w:rFonts w:cstheme="minorHAnsi"/>
        </w:rPr>
      </w:pPr>
      <w:r w:rsidRPr="00C53B02">
        <w:rPr>
          <w:rFonts w:cstheme="minorHAnsi"/>
        </w:rPr>
        <w:t>4.</w:t>
      </w:r>
      <w:r w:rsidR="00AA5729" w:rsidRPr="00C53B02">
        <w:rPr>
          <w:rFonts w:cstheme="minorHAnsi"/>
        </w:rPr>
        <w:t>2.4</w:t>
      </w:r>
      <w:r w:rsidR="00AA5729" w:rsidRPr="00C53B02">
        <w:rPr>
          <w:rFonts w:cstheme="minorHAnsi"/>
        </w:rPr>
        <w:tab/>
        <w:t>Differentiate informed and implied consent.</w:t>
      </w:r>
    </w:p>
    <w:p w14:paraId="5240D716" w14:textId="414528B7" w:rsidR="00AA5729" w:rsidRPr="00C53B02" w:rsidRDefault="00BC63CA" w:rsidP="008C0048">
      <w:pPr>
        <w:spacing w:after="0" w:line="240" w:lineRule="auto"/>
        <w:ind w:left="1440" w:hanging="720"/>
        <w:rPr>
          <w:rFonts w:cstheme="minorHAnsi"/>
        </w:rPr>
      </w:pPr>
      <w:r w:rsidRPr="00C53B02">
        <w:rPr>
          <w:rFonts w:cstheme="minorHAnsi"/>
        </w:rPr>
        <w:t>4</w:t>
      </w:r>
      <w:r w:rsidR="00AA5729" w:rsidRPr="00C53B02">
        <w:rPr>
          <w:rFonts w:cstheme="minorHAnsi"/>
        </w:rPr>
        <w:t>.2.5</w:t>
      </w:r>
      <w:r w:rsidR="00AA5729" w:rsidRPr="00C53B02">
        <w:rPr>
          <w:rFonts w:cstheme="minorHAnsi"/>
        </w:rPr>
        <w:tab/>
        <w:t>Explain laws governing harassment.</w:t>
      </w:r>
    </w:p>
    <w:p w14:paraId="1C883BF7" w14:textId="1868F7AC" w:rsidR="00AA5729" w:rsidRPr="00C53B02" w:rsidRDefault="00BC63CA" w:rsidP="008C0048">
      <w:pPr>
        <w:spacing w:after="0" w:line="240" w:lineRule="auto"/>
        <w:ind w:left="1440" w:hanging="720"/>
        <w:rPr>
          <w:rFonts w:cstheme="minorHAnsi"/>
        </w:rPr>
      </w:pPr>
      <w:r w:rsidRPr="00C53B02">
        <w:rPr>
          <w:rFonts w:cstheme="minorHAnsi"/>
        </w:rPr>
        <w:t>4</w:t>
      </w:r>
      <w:r w:rsidR="00AA5729" w:rsidRPr="00C53B02">
        <w:rPr>
          <w:rFonts w:cstheme="minorHAnsi"/>
        </w:rPr>
        <w:t>.2.6</w:t>
      </w:r>
      <w:r w:rsidR="00AA5729" w:rsidRPr="00C53B02">
        <w:rPr>
          <w:rFonts w:cstheme="minorHAnsi"/>
        </w:rPr>
        <w:tab/>
        <w:t>Describe the concept of scope of practice.</w:t>
      </w:r>
    </w:p>
    <w:p w14:paraId="31712575" w14:textId="508E40ED" w:rsidR="00AA5729" w:rsidRDefault="00BC63CA" w:rsidP="008C0048">
      <w:pPr>
        <w:spacing w:after="0" w:line="240" w:lineRule="auto"/>
        <w:ind w:left="1440" w:hanging="720"/>
        <w:rPr>
          <w:rFonts w:cstheme="minorHAnsi"/>
        </w:rPr>
      </w:pPr>
      <w:r w:rsidRPr="00C53B02">
        <w:rPr>
          <w:rFonts w:cstheme="minorHAnsi"/>
        </w:rPr>
        <w:t>4</w:t>
      </w:r>
      <w:r w:rsidR="00AA5729" w:rsidRPr="00C53B02">
        <w:rPr>
          <w:rFonts w:cstheme="minorHAnsi"/>
        </w:rPr>
        <w:t>.2.7</w:t>
      </w:r>
      <w:r w:rsidR="00AA5729" w:rsidRPr="00C53B02">
        <w:rPr>
          <w:rFonts w:cstheme="minorHAnsi"/>
        </w:rPr>
        <w:tab/>
        <w:t>Utilize procedures for reporting activities and behaviors that affect the health, safety, and welfare of others (incident report).</w:t>
      </w:r>
    </w:p>
    <w:p w14:paraId="7C5DB2EA" w14:textId="77777777" w:rsidR="006F3E43" w:rsidRPr="00C53B02" w:rsidRDefault="006F3E43" w:rsidP="008C0048">
      <w:pPr>
        <w:spacing w:after="0" w:line="240" w:lineRule="auto"/>
        <w:ind w:left="1440" w:hanging="720"/>
        <w:rPr>
          <w:rFonts w:cstheme="minorHAnsi"/>
        </w:rPr>
      </w:pPr>
    </w:p>
    <w:p w14:paraId="7679776F" w14:textId="467BBB7F" w:rsidR="00AA5729" w:rsidRPr="008C0048" w:rsidRDefault="00F538F0" w:rsidP="008C0048">
      <w:pPr>
        <w:spacing w:after="0" w:line="240" w:lineRule="auto"/>
        <w:rPr>
          <w:rFonts w:cstheme="minorHAnsi"/>
          <w:b/>
          <w:bCs/>
          <w:sz w:val="24"/>
          <w:szCs w:val="24"/>
        </w:rPr>
      </w:pPr>
      <w:r w:rsidRPr="008C0048">
        <w:rPr>
          <w:rFonts w:cstheme="minorHAnsi"/>
          <w:b/>
          <w:bCs/>
          <w:sz w:val="24"/>
          <w:szCs w:val="24"/>
        </w:rPr>
        <w:t>5</w:t>
      </w:r>
      <w:r w:rsidR="00207916" w:rsidRPr="008C0048">
        <w:rPr>
          <w:rFonts w:cstheme="minorHAnsi"/>
          <w:b/>
          <w:bCs/>
          <w:sz w:val="24"/>
          <w:szCs w:val="24"/>
        </w:rPr>
        <w:t>.0</w:t>
      </w:r>
      <w:r w:rsidR="00AA5729" w:rsidRPr="008C0048">
        <w:rPr>
          <w:rFonts w:cstheme="minorHAnsi"/>
          <w:b/>
          <w:bCs/>
          <w:sz w:val="24"/>
          <w:szCs w:val="24"/>
        </w:rPr>
        <w:t xml:space="preserve"> Ethics</w:t>
      </w:r>
    </w:p>
    <w:p w14:paraId="0008D64A" w14:textId="7891CC5E" w:rsidR="006F48E3" w:rsidRPr="006F3E43" w:rsidRDefault="006F48E3" w:rsidP="008C0048">
      <w:pPr>
        <w:spacing w:after="0" w:line="240" w:lineRule="auto"/>
        <w:rPr>
          <w:rFonts w:cstheme="minorHAnsi"/>
          <w:b/>
          <w:bCs/>
          <w:color w:val="FF0000"/>
          <w:sz w:val="20"/>
          <w:szCs w:val="20"/>
        </w:rPr>
      </w:pPr>
      <w:r w:rsidRPr="006F3E43">
        <w:rPr>
          <w:rFonts w:cstheme="minorHAnsi"/>
          <w:b/>
          <w:bCs/>
          <w:color w:val="FF0000"/>
          <w:sz w:val="20"/>
          <w:szCs w:val="20"/>
        </w:rPr>
        <w:t>(Based on National Health Science Standards 6.1.1, 6.1.2, 6.2.1, 6.2.2)</w:t>
      </w:r>
    </w:p>
    <w:p w14:paraId="2CE7C194" w14:textId="77777777" w:rsidR="00AA5729" w:rsidRPr="00C53B02" w:rsidRDefault="00AA5729" w:rsidP="008C0048">
      <w:pPr>
        <w:spacing w:after="0" w:line="240" w:lineRule="auto"/>
        <w:rPr>
          <w:rFonts w:cstheme="minorHAnsi"/>
        </w:rPr>
      </w:pPr>
      <w:r w:rsidRPr="00C53B02">
        <w:rPr>
          <w:rFonts w:cstheme="minorHAnsi"/>
          <w:bCs/>
        </w:rPr>
        <w:t>Understand accepted ethical practices with respect to cultural, social, and ethnic differences within the healthcare environment.</w:t>
      </w:r>
    </w:p>
    <w:p w14:paraId="04949D66" w14:textId="3EF4D5C9" w:rsidR="00AA5729" w:rsidRPr="008C0048" w:rsidRDefault="009E083E" w:rsidP="008C0048">
      <w:pPr>
        <w:spacing w:after="0" w:line="240" w:lineRule="auto"/>
        <w:rPr>
          <w:rFonts w:cstheme="minorHAnsi"/>
        </w:rPr>
      </w:pPr>
      <w:r w:rsidRPr="008C0048">
        <w:rPr>
          <w:rFonts w:cstheme="minorHAnsi"/>
        </w:rPr>
        <w:t>5</w:t>
      </w:r>
      <w:r w:rsidR="00AA5729" w:rsidRPr="008C0048">
        <w:rPr>
          <w:rFonts w:cstheme="minorHAnsi"/>
        </w:rPr>
        <w:t>.1</w:t>
      </w:r>
      <w:r w:rsidR="00AA5729" w:rsidRPr="008C0048">
        <w:rPr>
          <w:rFonts w:cstheme="minorHAnsi"/>
        </w:rPr>
        <w:tab/>
        <w:t>Ethical Practice</w:t>
      </w:r>
    </w:p>
    <w:p w14:paraId="5466FF63" w14:textId="07946ED2" w:rsidR="00AA5729" w:rsidRPr="00C53B02" w:rsidRDefault="009E083E" w:rsidP="008C0048">
      <w:pPr>
        <w:spacing w:after="0" w:line="240" w:lineRule="auto"/>
        <w:ind w:left="1440" w:hanging="720"/>
        <w:rPr>
          <w:rFonts w:cstheme="minorHAnsi"/>
        </w:rPr>
      </w:pPr>
      <w:r w:rsidRPr="00C53B02">
        <w:rPr>
          <w:rFonts w:cstheme="minorHAnsi"/>
        </w:rPr>
        <w:t>5</w:t>
      </w:r>
      <w:r w:rsidR="00AA5729" w:rsidRPr="00C53B02">
        <w:rPr>
          <w:rFonts w:cstheme="minorHAnsi"/>
        </w:rPr>
        <w:t>.1.1</w:t>
      </w:r>
      <w:r w:rsidR="00AA5729" w:rsidRPr="00C53B02">
        <w:rPr>
          <w:rFonts w:cstheme="minorHAnsi"/>
        </w:rPr>
        <w:tab/>
        <w:t>Differentiate between ethical and legal issues impacting healthcare.</w:t>
      </w:r>
    </w:p>
    <w:p w14:paraId="0E604EB0" w14:textId="21D41F56" w:rsidR="00AA5729" w:rsidRPr="00C53B02" w:rsidRDefault="009E083E" w:rsidP="008C0048">
      <w:pPr>
        <w:spacing w:after="0" w:line="240" w:lineRule="auto"/>
        <w:ind w:left="1440" w:hanging="720"/>
        <w:rPr>
          <w:rFonts w:cstheme="minorHAnsi"/>
        </w:rPr>
      </w:pPr>
      <w:r w:rsidRPr="00C53B02">
        <w:rPr>
          <w:rFonts w:cstheme="minorHAnsi"/>
        </w:rPr>
        <w:t>5</w:t>
      </w:r>
      <w:r w:rsidR="00AA5729" w:rsidRPr="00C53B02">
        <w:rPr>
          <w:rFonts w:cstheme="minorHAnsi"/>
        </w:rPr>
        <w:t>.1.2</w:t>
      </w:r>
      <w:r w:rsidR="00AA5729" w:rsidRPr="00C53B02">
        <w:rPr>
          <w:rFonts w:cstheme="minorHAnsi"/>
        </w:rPr>
        <w:tab/>
        <w:t>Identify ethical issues and their implications related to healthcare.</w:t>
      </w:r>
    </w:p>
    <w:p w14:paraId="1FB7619F" w14:textId="77777777" w:rsidR="00AA5729" w:rsidRPr="00C53B02" w:rsidRDefault="00AA5729" w:rsidP="008C0048">
      <w:pPr>
        <w:pStyle w:val="ListParagraph"/>
        <w:numPr>
          <w:ilvl w:val="0"/>
          <w:numId w:val="21"/>
        </w:numPr>
        <w:spacing w:after="0" w:line="240" w:lineRule="auto"/>
        <w:ind w:left="1800"/>
        <w:rPr>
          <w:rFonts w:cstheme="minorHAnsi"/>
        </w:rPr>
      </w:pPr>
      <w:r w:rsidRPr="00C53B02">
        <w:rPr>
          <w:rFonts w:cstheme="minorHAnsi"/>
        </w:rPr>
        <w:t>Ethics committee</w:t>
      </w:r>
    </w:p>
    <w:p w14:paraId="5928E6A1" w14:textId="77777777" w:rsidR="00AA5729" w:rsidRPr="00C53B02" w:rsidRDefault="00AA5729" w:rsidP="008C0048">
      <w:pPr>
        <w:pStyle w:val="ListParagraph"/>
        <w:numPr>
          <w:ilvl w:val="0"/>
          <w:numId w:val="21"/>
        </w:numPr>
        <w:spacing w:after="0" w:line="240" w:lineRule="auto"/>
        <w:ind w:left="1800"/>
        <w:rPr>
          <w:rFonts w:cstheme="minorHAnsi"/>
        </w:rPr>
      </w:pPr>
      <w:r w:rsidRPr="00C53B02">
        <w:rPr>
          <w:rFonts w:cstheme="minorHAnsi"/>
        </w:rPr>
        <w:t>Euthanasia</w:t>
      </w:r>
    </w:p>
    <w:p w14:paraId="11248E79" w14:textId="77777777" w:rsidR="00AA5729" w:rsidRPr="00C53B02" w:rsidRDefault="00AA5729" w:rsidP="008C0048">
      <w:pPr>
        <w:pStyle w:val="ListParagraph"/>
        <w:numPr>
          <w:ilvl w:val="0"/>
          <w:numId w:val="21"/>
        </w:numPr>
        <w:spacing w:after="0" w:line="240" w:lineRule="auto"/>
        <w:ind w:left="1800"/>
        <w:rPr>
          <w:rFonts w:cstheme="minorHAnsi"/>
        </w:rPr>
      </w:pPr>
      <w:r w:rsidRPr="00C53B02">
        <w:rPr>
          <w:rFonts w:cstheme="minorHAnsi"/>
        </w:rPr>
        <w:t>In vitro fertilization</w:t>
      </w:r>
    </w:p>
    <w:p w14:paraId="427A8595" w14:textId="77777777" w:rsidR="00AA5729" w:rsidRPr="00C53B02" w:rsidRDefault="00AA5729" w:rsidP="008C0048">
      <w:pPr>
        <w:pStyle w:val="ListParagraph"/>
        <w:numPr>
          <w:ilvl w:val="0"/>
          <w:numId w:val="21"/>
        </w:numPr>
        <w:spacing w:after="0" w:line="240" w:lineRule="auto"/>
        <w:ind w:left="1800"/>
        <w:rPr>
          <w:rFonts w:cstheme="minorHAnsi"/>
        </w:rPr>
      </w:pPr>
      <w:r w:rsidRPr="00C53B02">
        <w:rPr>
          <w:rFonts w:cstheme="minorHAnsi"/>
        </w:rPr>
        <w:t>Organ donation</w:t>
      </w:r>
    </w:p>
    <w:p w14:paraId="716385DC" w14:textId="77777777" w:rsidR="00AA5729" w:rsidRPr="00C53B02" w:rsidRDefault="00AA5729" w:rsidP="008C0048">
      <w:pPr>
        <w:pStyle w:val="ListParagraph"/>
        <w:numPr>
          <w:ilvl w:val="0"/>
          <w:numId w:val="21"/>
        </w:numPr>
        <w:spacing w:after="0" w:line="240" w:lineRule="auto"/>
        <w:ind w:left="1800"/>
        <w:rPr>
          <w:rFonts w:cstheme="minorHAnsi"/>
        </w:rPr>
      </w:pPr>
      <w:r w:rsidRPr="00C53B02">
        <w:rPr>
          <w:rFonts w:cstheme="minorHAnsi"/>
        </w:rPr>
        <w:t>Scope of practice</w:t>
      </w:r>
    </w:p>
    <w:p w14:paraId="060663B0" w14:textId="76131336" w:rsidR="00AA5729" w:rsidRPr="008C0048" w:rsidRDefault="009E083E" w:rsidP="008C0048">
      <w:pPr>
        <w:spacing w:after="0" w:line="240" w:lineRule="auto"/>
        <w:rPr>
          <w:rFonts w:cstheme="minorHAnsi"/>
        </w:rPr>
      </w:pPr>
      <w:r w:rsidRPr="008C0048">
        <w:rPr>
          <w:rFonts w:cstheme="minorHAnsi"/>
        </w:rPr>
        <w:t>5</w:t>
      </w:r>
      <w:r w:rsidR="00AA5729" w:rsidRPr="008C0048">
        <w:rPr>
          <w:rFonts w:cstheme="minorHAnsi"/>
        </w:rPr>
        <w:t>.2</w:t>
      </w:r>
      <w:r w:rsidR="00AA5729" w:rsidRPr="008C0048">
        <w:rPr>
          <w:rFonts w:cstheme="minorHAnsi"/>
        </w:rPr>
        <w:tab/>
        <w:t>Cultural, Social, and Ethnic Diversity</w:t>
      </w:r>
    </w:p>
    <w:p w14:paraId="3E2B08D7" w14:textId="0DF8B90F" w:rsidR="00AA5729" w:rsidRPr="00C53B02" w:rsidRDefault="009E083E" w:rsidP="008C0048">
      <w:pPr>
        <w:spacing w:after="0" w:line="240" w:lineRule="auto"/>
        <w:ind w:left="1440" w:hanging="720"/>
        <w:rPr>
          <w:rFonts w:cstheme="minorHAnsi"/>
        </w:rPr>
      </w:pPr>
      <w:r w:rsidRPr="00C53B02">
        <w:rPr>
          <w:rFonts w:cstheme="minorHAnsi"/>
        </w:rPr>
        <w:t>5</w:t>
      </w:r>
      <w:r w:rsidR="00AA5729" w:rsidRPr="00C53B02">
        <w:rPr>
          <w:rFonts w:cstheme="minorHAnsi"/>
        </w:rPr>
        <w:t>.2.1</w:t>
      </w:r>
      <w:r w:rsidR="00AA5729" w:rsidRPr="00C53B02">
        <w:rPr>
          <w:rFonts w:cstheme="minorHAnsi"/>
        </w:rPr>
        <w:tab/>
        <w:t>Discuss religious and cultural values as they impact healthcare.</w:t>
      </w:r>
    </w:p>
    <w:p w14:paraId="13FEF8E6" w14:textId="77777777" w:rsidR="00AA5729" w:rsidRPr="00C53B02" w:rsidRDefault="00AA5729" w:rsidP="008C0048">
      <w:pPr>
        <w:pStyle w:val="ListParagraph"/>
        <w:numPr>
          <w:ilvl w:val="0"/>
          <w:numId w:val="22"/>
        </w:numPr>
        <w:spacing w:after="0" w:line="240" w:lineRule="auto"/>
        <w:ind w:left="1800"/>
        <w:rPr>
          <w:rFonts w:cstheme="minorHAnsi"/>
        </w:rPr>
      </w:pPr>
      <w:r w:rsidRPr="00C53B02">
        <w:rPr>
          <w:rFonts w:cstheme="minorHAnsi"/>
        </w:rPr>
        <w:t>Ethnicity</w:t>
      </w:r>
    </w:p>
    <w:p w14:paraId="379F4C66" w14:textId="77777777" w:rsidR="00AA5729" w:rsidRPr="00C53B02" w:rsidRDefault="00AA5729" w:rsidP="008C0048">
      <w:pPr>
        <w:pStyle w:val="ListParagraph"/>
        <w:numPr>
          <w:ilvl w:val="0"/>
          <w:numId w:val="22"/>
        </w:numPr>
        <w:spacing w:after="0" w:line="240" w:lineRule="auto"/>
        <w:ind w:left="1800"/>
        <w:rPr>
          <w:rFonts w:cstheme="minorHAnsi"/>
        </w:rPr>
      </w:pPr>
      <w:r w:rsidRPr="00C53B02">
        <w:rPr>
          <w:rFonts w:cstheme="minorHAnsi"/>
        </w:rPr>
        <w:t>Gender</w:t>
      </w:r>
    </w:p>
    <w:p w14:paraId="7542AB69" w14:textId="77777777" w:rsidR="00AA5729" w:rsidRPr="00C53B02" w:rsidRDefault="00AA5729" w:rsidP="008C0048">
      <w:pPr>
        <w:pStyle w:val="ListParagraph"/>
        <w:numPr>
          <w:ilvl w:val="0"/>
          <w:numId w:val="22"/>
        </w:numPr>
        <w:spacing w:after="0" w:line="240" w:lineRule="auto"/>
        <w:ind w:left="1800"/>
        <w:rPr>
          <w:rFonts w:cstheme="minorHAnsi"/>
        </w:rPr>
      </w:pPr>
      <w:r w:rsidRPr="00C53B02">
        <w:rPr>
          <w:rFonts w:cstheme="minorHAnsi"/>
        </w:rPr>
        <w:t>Race</w:t>
      </w:r>
    </w:p>
    <w:p w14:paraId="53FBDE21" w14:textId="1EB29134" w:rsidR="00C4608B" w:rsidRPr="006F3E43" w:rsidRDefault="00AA5729" w:rsidP="006F3E43">
      <w:pPr>
        <w:pStyle w:val="ListParagraph"/>
        <w:numPr>
          <w:ilvl w:val="0"/>
          <w:numId w:val="22"/>
        </w:numPr>
        <w:spacing w:after="0" w:line="240" w:lineRule="auto"/>
        <w:ind w:left="1800"/>
        <w:rPr>
          <w:rFonts w:cstheme="minorHAnsi"/>
        </w:rPr>
      </w:pPr>
      <w:r w:rsidRPr="00C53B02">
        <w:rPr>
          <w:rFonts w:cstheme="minorHAnsi"/>
        </w:rPr>
        <w:t>Religion</w:t>
      </w:r>
    </w:p>
    <w:p w14:paraId="1482F441" w14:textId="478DDF17" w:rsidR="00AA5729" w:rsidRPr="00C53B02" w:rsidRDefault="009E083E" w:rsidP="008C0048">
      <w:pPr>
        <w:spacing w:after="0" w:line="240" w:lineRule="auto"/>
        <w:ind w:left="1440" w:hanging="720"/>
        <w:rPr>
          <w:rFonts w:cstheme="minorHAnsi"/>
        </w:rPr>
      </w:pPr>
      <w:r w:rsidRPr="00C53B02">
        <w:rPr>
          <w:rFonts w:cstheme="minorHAnsi"/>
        </w:rPr>
        <w:t>5</w:t>
      </w:r>
      <w:r w:rsidR="00AA5729" w:rsidRPr="00C53B02">
        <w:rPr>
          <w:rFonts w:cstheme="minorHAnsi"/>
        </w:rPr>
        <w:t>.2.2</w:t>
      </w:r>
      <w:r w:rsidR="00AA5729" w:rsidRPr="00C53B02">
        <w:rPr>
          <w:rFonts w:cstheme="minorHAnsi"/>
        </w:rPr>
        <w:tab/>
        <w:t>Demonstrate respectful and empathetic treatment of ALL patients/clients.</w:t>
      </w:r>
    </w:p>
    <w:p w14:paraId="7EE12917" w14:textId="77777777" w:rsidR="00AA5729" w:rsidRPr="00C53B02" w:rsidRDefault="00AA5729" w:rsidP="008C0048">
      <w:pPr>
        <w:pStyle w:val="ListParagraph"/>
        <w:numPr>
          <w:ilvl w:val="0"/>
          <w:numId w:val="23"/>
        </w:numPr>
        <w:spacing w:after="0" w:line="240" w:lineRule="auto"/>
        <w:rPr>
          <w:rFonts w:cstheme="minorHAnsi"/>
        </w:rPr>
      </w:pPr>
      <w:r w:rsidRPr="00C53B02">
        <w:rPr>
          <w:rFonts w:cstheme="minorHAnsi"/>
        </w:rPr>
        <w:t>Civility</w:t>
      </w:r>
    </w:p>
    <w:p w14:paraId="1EF26280" w14:textId="77777777" w:rsidR="00AA5729" w:rsidRPr="00C53B02" w:rsidRDefault="00AA5729" w:rsidP="008C0048">
      <w:pPr>
        <w:pStyle w:val="ListParagraph"/>
        <w:numPr>
          <w:ilvl w:val="0"/>
          <w:numId w:val="23"/>
        </w:numPr>
        <w:spacing w:after="0" w:line="240" w:lineRule="auto"/>
        <w:rPr>
          <w:rFonts w:cstheme="minorHAnsi"/>
        </w:rPr>
      </w:pPr>
      <w:r w:rsidRPr="00C53B02">
        <w:rPr>
          <w:rFonts w:cstheme="minorHAnsi"/>
        </w:rPr>
        <w:t>Customer service</w:t>
      </w:r>
    </w:p>
    <w:p w14:paraId="098F4A40" w14:textId="0012C959" w:rsidR="00C4608B" w:rsidRDefault="00AA5729" w:rsidP="008C0048">
      <w:pPr>
        <w:pStyle w:val="ListParagraph"/>
        <w:numPr>
          <w:ilvl w:val="0"/>
          <w:numId w:val="23"/>
        </w:numPr>
        <w:spacing w:after="0" w:line="240" w:lineRule="auto"/>
        <w:rPr>
          <w:rFonts w:cstheme="minorHAnsi"/>
        </w:rPr>
      </w:pPr>
      <w:r w:rsidRPr="00C53B02">
        <w:rPr>
          <w:rFonts w:cstheme="minorHAnsi"/>
        </w:rPr>
        <w:t>Patient satisfaction</w:t>
      </w:r>
    </w:p>
    <w:p w14:paraId="6BC30A3C" w14:textId="77777777" w:rsidR="006F3E43" w:rsidRPr="00C53B02" w:rsidRDefault="006F3E43" w:rsidP="006F3E43">
      <w:pPr>
        <w:pStyle w:val="ListParagraph"/>
        <w:spacing w:after="0" w:line="240" w:lineRule="auto"/>
        <w:ind w:left="1800"/>
        <w:rPr>
          <w:rFonts w:cstheme="minorHAnsi"/>
        </w:rPr>
      </w:pPr>
    </w:p>
    <w:p w14:paraId="1DCB8074" w14:textId="395E3D41" w:rsidR="00C4608B" w:rsidRPr="008C0048" w:rsidRDefault="00F538F0" w:rsidP="008C0048">
      <w:pPr>
        <w:spacing w:after="0" w:line="240" w:lineRule="auto"/>
        <w:rPr>
          <w:rFonts w:cstheme="minorHAnsi"/>
          <w:b/>
          <w:sz w:val="24"/>
          <w:szCs w:val="24"/>
        </w:rPr>
      </w:pPr>
      <w:r w:rsidRPr="008C0048">
        <w:rPr>
          <w:rFonts w:cstheme="minorHAnsi"/>
          <w:b/>
          <w:sz w:val="24"/>
          <w:szCs w:val="24"/>
        </w:rPr>
        <w:t>6</w:t>
      </w:r>
      <w:r w:rsidR="00207916" w:rsidRPr="008C0048">
        <w:rPr>
          <w:rFonts w:cstheme="minorHAnsi"/>
          <w:b/>
          <w:sz w:val="24"/>
          <w:szCs w:val="24"/>
        </w:rPr>
        <w:t>.0</w:t>
      </w:r>
      <w:r w:rsidR="00C4608B" w:rsidRPr="008C0048">
        <w:rPr>
          <w:rFonts w:cstheme="minorHAnsi"/>
          <w:b/>
          <w:sz w:val="24"/>
          <w:szCs w:val="24"/>
        </w:rPr>
        <w:tab/>
        <w:t xml:space="preserve">Medical Mathematics </w:t>
      </w:r>
    </w:p>
    <w:p w14:paraId="0637DD46" w14:textId="2F957238" w:rsidR="00A47E88" w:rsidRPr="006F3E43" w:rsidRDefault="00A47E88" w:rsidP="008C0048">
      <w:pPr>
        <w:spacing w:after="0" w:line="240" w:lineRule="auto"/>
        <w:rPr>
          <w:rFonts w:cstheme="minorHAnsi"/>
          <w:b/>
          <w:color w:val="FF0000"/>
          <w:sz w:val="20"/>
          <w:szCs w:val="20"/>
        </w:rPr>
      </w:pPr>
      <w:r w:rsidRPr="006F3E43">
        <w:rPr>
          <w:rFonts w:cstheme="minorHAnsi"/>
          <w:b/>
          <w:color w:val="FF0000"/>
          <w:sz w:val="20"/>
          <w:szCs w:val="20"/>
        </w:rPr>
        <w:t xml:space="preserve">(Based on National Health Science Standards </w:t>
      </w:r>
      <w:r w:rsidR="00EB7696" w:rsidRPr="006F3E43">
        <w:rPr>
          <w:rFonts w:cstheme="minorHAnsi"/>
          <w:b/>
          <w:color w:val="FF0000"/>
          <w:sz w:val="20"/>
          <w:szCs w:val="20"/>
        </w:rPr>
        <w:t>1.3.1, 1.3.2, 1.3.3)</w:t>
      </w:r>
    </w:p>
    <w:p w14:paraId="4D86A8CC" w14:textId="7C1548CE" w:rsidR="00E458EE" w:rsidRPr="00C53B02" w:rsidRDefault="00E458EE" w:rsidP="008C0048">
      <w:pPr>
        <w:spacing w:after="0" w:line="240" w:lineRule="auto"/>
        <w:rPr>
          <w:rFonts w:cstheme="minorHAnsi"/>
        </w:rPr>
      </w:pPr>
      <w:r w:rsidRPr="00C53B02">
        <w:rPr>
          <w:rFonts w:cstheme="minorHAnsi"/>
        </w:rPr>
        <w:t>Understand math principles integral to medical applications.</w:t>
      </w:r>
    </w:p>
    <w:p w14:paraId="230B9FA9" w14:textId="2D564079" w:rsidR="00C4608B" w:rsidRPr="00C53B02" w:rsidRDefault="009E083E" w:rsidP="008C0048">
      <w:pPr>
        <w:spacing w:after="0" w:line="240" w:lineRule="auto"/>
        <w:ind w:left="1440" w:hanging="720"/>
        <w:rPr>
          <w:rFonts w:cstheme="minorHAnsi"/>
        </w:rPr>
      </w:pPr>
      <w:r w:rsidRPr="00C53B02">
        <w:rPr>
          <w:rFonts w:cstheme="minorHAnsi"/>
        </w:rPr>
        <w:t>6</w:t>
      </w:r>
      <w:r w:rsidR="00C4608B" w:rsidRPr="00C53B02">
        <w:rPr>
          <w:rFonts w:cstheme="minorHAnsi"/>
        </w:rPr>
        <w:t>.</w:t>
      </w:r>
      <w:r w:rsidRPr="00C53B02">
        <w:rPr>
          <w:rFonts w:cstheme="minorHAnsi"/>
        </w:rPr>
        <w:t>1</w:t>
      </w:r>
      <w:r w:rsidR="00C4608B" w:rsidRPr="00C53B02">
        <w:rPr>
          <w:rFonts w:cstheme="minorHAnsi"/>
        </w:rPr>
        <w:t>.</w:t>
      </w:r>
      <w:r w:rsidR="00C4608B" w:rsidRPr="00C53B02">
        <w:rPr>
          <w:rFonts w:cstheme="minorHAnsi"/>
        </w:rPr>
        <w:tab/>
        <w:t>Demonstrate competency using basic math skills and mathematical conversions as they relate to healthcare.</w:t>
      </w:r>
    </w:p>
    <w:p w14:paraId="0FF8CEBE" w14:textId="6E04C0E1" w:rsidR="00C4608B" w:rsidRPr="00C53B02" w:rsidRDefault="001E3233" w:rsidP="001E3233">
      <w:pPr>
        <w:spacing w:after="0" w:line="240" w:lineRule="auto"/>
        <w:ind w:firstLine="720"/>
        <w:rPr>
          <w:rFonts w:cstheme="minorHAnsi"/>
        </w:rPr>
      </w:pPr>
      <w:r>
        <w:rPr>
          <w:rFonts w:cstheme="minorHAnsi"/>
        </w:rPr>
        <w:t xml:space="preserve">    </w:t>
      </w:r>
      <w:r w:rsidR="00413044">
        <w:rPr>
          <w:rFonts w:cstheme="minorHAnsi"/>
        </w:rPr>
        <w:t xml:space="preserve">           </w:t>
      </w:r>
      <w:r w:rsidR="009E083E" w:rsidRPr="00C53B02">
        <w:rPr>
          <w:rFonts w:cstheme="minorHAnsi"/>
        </w:rPr>
        <w:t>6.1.1</w:t>
      </w:r>
      <w:r>
        <w:rPr>
          <w:rFonts w:cstheme="minorHAnsi"/>
        </w:rPr>
        <w:t xml:space="preserve"> </w:t>
      </w:r>
      <w:r w:rsidR="00C4608B" w:rsidRPr="00C53B02">
        <w:rPr>
          <w:rFonts w:cstheme="minorHAnsi"/>
        </w:rPr>
        <w:t>Metric system</w:t>
      </w:r>
    </w:p>
    <w:p w14:paraId="57201947" w14:textId="510786A5" w:rsidR="00C4608B" w:rsidRDefault="00C4608B" w:rsidP="008C0048">
      <w:pPr>
        <w:numPr>
          <w:ilvl w:val="3"/>
          <w:numId w:val="30"/>
        </w:numPr>
        <w:spacing w:after="0" w:line="240" w:lineRule="auto"/>
        <w:ind w:left="2160"/>
        <w:rPr>
          <w:rFonts w:cstheme="minorHAnsi"/>
        </w:rPr>
      </w:pPr>
      <w:r w:rsidRPr="00C53B02">
        <w:rPr>
          <w:rFonts w:cstheme="minorHAnsi"/>
        </w:rPr>
        <w:t>Kilo-</w:t>
      </w:r>
    </w:p>
    <w:p w14:paraId="28C5412F" w14:textId="77777777" w:rsidR="006C6D10" w:rsidRPr="00C53B02" w:rsidRDefault="006C6D10" w:rsidP="006C6D10">
      <w:pPr>
        <w:spacing w:after="0" w:line="240" w:lineRule="auto"/>
        <w:ind w:left="2160"/>
        <w:rPr>
          <w:rFonts w:cstheme="minorHAnsi"/>
        </w:rPr>
      </w:pPr>
    </w:p>
    <w:p w14:paraId="057692DC" w14:textId="77777777" w:rsidR="00C4608B" w:rsidRPr="00C53B02" w:rsidRDefault="00C4608B" w:rsidP="008C0048">
      <w:pPr>
        <w:numPr>
          <w:ilvl w:val="3"/>
          <w:numId w:val="30"/>
        </w:numPr>
        <w:spacing w:after="0" w:line="240" w:lineRule="auto"/>
        <w:ind w:left="2160"/>
        <w:rPr>
          <w:rFonts w:cstheme="minorHAnsi"/>
        </w:rPr>
      </w:pPr>
      <w:r w:rsidRPr="00C53B02">
        <w:rPr>
          <w:rFonts w:cstheme="minorHAnsi"/>
        </w:rPr>
        <w:t>Centi-</w:t>
      </w:r>
    </w:p>
    <w:p w14:paraId="30ECC223" w14:textId="77777777" w:rsidR="00C4608B" w:rsidRPr="00C53B02" w:rsidRDefault="00C4608B" w:rsidP="008C0048">
      <w:pPr>
        <w:numPr>
          <w:ilvl w:val="3"/>
          <w:numId w:val="30"/>
        </w:numPr>
        <w:spacing w:after="0" w:line="240" w:lineRule="auto"/>
        <w:ind w:left="2160"/>
        <w:rPr>
          <w:rFonts w:cstheme="minorHAnsi"/>
        </w:rPr>
      </w:pPr>
      <w:r w:rsidRPr="00C53B02">
        <w:rPr>
          <w:rFonts w:cstheme="minorHAnsi"/>
        </w:rPr>
        <w:t>Deci-</w:t>
      </w:r>
    </w:p>
    <w:p w14:paraId="05E085BF" w14:textId="77777777" w:rsidR="00C4608B" w:rsidRPr="00C53B02" w:rsidRDefault="00C4608B" w:rsidP="008C0048">
      <w:pPr>
        <w:numPr>
          <w:ilvl w:val="3"/>
          <w:numId w:val="30"/>
        </w:numPr>
        <w:spacing w:after="0" w:line="240" w:lineRule="auto"/>
        <w:ind w:left="2160"/>
        <w:rPr>
          <w:rFonts w:cstheme="minorHAnsi"/>
        </w:rPr>
      </w:pPr>
      <w:r w:rsidRPr="00C53B02">
        <w:rPr>
          <w:rFonts w:cstheme="minorHAnsi"/>
        </w:rPr>
        <w:t>Milli-</w:t>
      </w:r>
    </w:p>
    <w:p w14:paraId="11779960" w14:textId="77777777" w:rsidR="00C4608B" w:rsidRPr="00C53B02" w:rsidRDefault="00C4608B" w:rsidP="008C0048">
      <w:pPr>
        <w:numPr>
          <w:ilvl w:val="3"/>
          <w:numId w:val="30"/>
        </w:numPr>
        <w:spacing w:after="0" w:line="240" w:lineRule="auto"/>
        <w:ind w:left="2160"/>
        <w:rPr>
          <w:rFonts w:cstheme="minorHAnsi"/>
        </w:rPr>
      </w:pPr>
      <w:r w:rsidRPr="00C53B02">
        <w:rPr>
          <w:rFonts w:cstheme="minorHAnsi"/>
        </w:rPr>
        <w:t>Micro-</w:t>
      </w:r>
    </w:p>
    <w:p w14:paraId="3443B910" w14:textId="58264358" w:rsidR="00C4608B" w:rsidRPr="00C53B02" w:rsidRDefault="009E083E" w:rsidP="008C0048">
      <w:pPr>
        <w:spacing w:after="0" w:line="240" w:lineRule="auto"/>
        <w:ind w:left="1080"/>
        <w:rPr>
          <w:rFonts w:cstheme="minorHAnsi"/>
        </w:rPr>
      </w:pPr>
      <w:r w:rsidRPr="00C53B02">
        <w:rPr>
          <w:rFonts w:cstheme="minorHAnsi"/>
        </w:rPr>
        <w:t xml:space="preserve">6.1.2 </w:t>
      </w:r>
      <w:r w:rsidR="00C4608B" w:rsidRPr="00C53B02">
        <w:rPr>
          <w:rFonts w:cstheme="minorHAnsi"/>
        </w:rPr>
        <w:t>Mathematical</w:t>
      </w:r>
      <w:r w:rsidR="006B7CF9" w:rsidRPr="00C53B02">
        <w:rPr>
          <w:rFonts w:cstheme="minorHAnsi"/>
        </w:rPr>
        <w:t xml:space="preserve"> Operations</w:t>
      </w:r>
    </w:p>
    <w:p w14:paraId="251F75B4" w14:textId="77777777" w:rsidR="00C4608B" w:rsidRPr="00C53B02" w:rsidRDefault="00C4608B" w:rsidP="008C0048">
      <w:pPr>
        <w:numPr>
          <w:ilvl w:val="1"/>
          <w:numId w:val="27"/>
        </w:numPr>
        <w:spacing w:after="0" w:line="240" w:lineRule="auto"/>
        <w:ind w:left="2160"/>
        <w:rPr>
          <w:rFonts w:cstheme="minorHAnsi"/>
        </w:rPr>
      </w:pPr>
      <w:r w:rsidRPr="00C53B02">
        <w:rPr>
          <w:rFonts w:cstheme="minorHAnsi"/>
        </w:rPr>
        <w:t>Average</w:t>
      </w:r>
    </w:p>
    <w:p w14:paraId="42F33A88" w14:textId="77777777" w:rsidR="00C4608B" w:rsidRPr="00C53B02" w:rsidRDefault="00C4608B" w:rsidP="008C0048">
      <w:pPr>
        <w:numPr>
          <w:ilvl w:val="1"/>
          <w:numId w:val="27"/>
        </w:numPr>
        <w:spacing w:after="0" w:line="240" w:lineRule="auto"/>
        <w:ind w:left="2160"/>
        <w:rPr>
          <w:rFonts w:cstheme="minorHAnsi"/>
        </w:rPr>
      </w:pPr>
      <w:r w:rsidRPr="00C53B02">
        <w:rPr>
          <w:rFonts w:cstheme="minorHAnsi"/>
        </w:rPr>
        <w:t>Ratios</w:t>
      </w:r>
    </w:p>
    <w:p w14:paraId="08193978" w14:textId="77777777" w:rsidR="00C4608B" w:rsidRPr="00C53B02" w:rsidRDefault="00C4608B" w:rsidP="008C0048">
      <w:pPr>
        <w:numPr>
          <w:ilvl w:val="1"/>
          <w:numId w:val="27"/>
        </w:numPr>
        <w:spacing w:after="0" w:line="240" w:lineRule="auto"/>
        <w:ind w:left="2160"/>
        <w:rPr>
          <w:rFonts w:cstheme="minorHAnsi"/>
        </w:rPr>
      </w:pPr>
      <w:r w:rsidRPr="00C53B02">
        <w:rPr>
          <w:rFonts w:cstheme="minorHAnsi"/>
        </w:rPr>
        <w:t>Fractions</w:t>
      </w:r>
    </w:p>
    <w:p w14:paraId="4ABE5DB3" w14:textId="77777777" w:rsidR="00C4608B" w:rsidRPr="00C53B02" w:rsidRDefault="00C4608B" w:rsidP="008C0048">
      <w:pPr>
        <w:numPr>
          <w:ilvl w:val="1"/>
          <w:numId w:val="27"/>
        </w:numPr>
        <w:spacing w:after="0" w:line="240" w:lineRule="auto"/>
        <w:ind w:left="2160"/>
        <w:rPr>
          <w:rFonts w:cstheme="minorHAnsi"/>
        </w:rPr>
      </w:pPr>
      <w:r w:rsidRPr="00C53B02">
        <w:rPr>
          <w:rFonts w:cstheme="minorHAnsi"/>
        </w:rPr>
        <w:t>Percentages</w:t>
      </w:r>
    </w:p>
    <w:p w14:paraId="041D8335" w14:textId="77777777" w:rsidR="00C4608B" w:rsidRPr="00C53B02" w:rsidRDefault="00C4608B" w:rsidP="008C0048">
      <w:pPr>
        <w:numPr>
          <w:ilvl w:val="1"/>
          <w:numId w:val="27"/>
        </w:numPr>
        <w:spacing w:after="0" w:line="240" w:lineRule="auto"/>
        <w:ind w:left="2160"/>
        <w:rPr>
          <w:rFonts w:cstheme="minorHAnsi"/>
        </w:rPr>
      </w:pPr>
      <w:r w:rsidRPr="00C53B02">
        <w:rPr>
          <w:rFonts w:cstheme="minorHAnsi"/>
        </w:rPr>
        <w:t>Addition / Subtraction</w:t>
      </w:r>
    </w:p>
    <w:p w14:paraId="7B3F404C" w14:textId="77777777" w:rsidR="00C4608B" w:rsidRPr="00C53B02" w:rsidRDefault="00C4608B" w:rsidP="008C0048">
      <w:pPr>
        <w:numPr>
          <w:ilvl w:val="1"/>
          <w:numId w:val="27"/>
        </w:numPr>
        <w:spacing w:after="0" w:line="240" w:lineRule="auto"/>
        <w:ind w:left="2160"/>
        <w:rPr>
          <w:rFonts w:cstheme="minorHAnsi"/>
        </w:rPr>
      </w:pPr>
      <w:r w:rsidRPr="00C53B02">
        <w:rPr>
          <w:rFonts w:cstheme="minorHAnsi"/>
        </w:rPr>
        <w:t>Multiplication / Division</w:t>
      </w:r>
    </w:p>
    <w:p w14:paraId="44929EB7" w14:textId="24B2FC8F" w:rsidR="00C4608B" w:rsidRPr="00C53B02" w:rsidRDefault="00545594" w:rsidP="008C0048">
      <w:pPr>
        <w:spacing w:after="0" w:line="240" w:lineRule="auto"/>
        <w:ind w:left="1080"/>
        <w:rPr>
          <w:rFonts w:cstheme="minorHAnsi"/>
        </w:rPr>
      </w:pPr>
      <w:r w:rsidRPr="00C53B02">
        <w:rPr>
          <w:rFonts w:cstheme="minorHAnsi"/>
        </w:rPr>
        <w:t xml:space="preserve">6.1.3 </w:t>
      </w:r>
      <w:r w:rsidR="00C4608B" w:rsidRPr="00C53B02">
        <w:rPr>
          <w:rFonts w:cstheme="minorHAnsi"/>
        </w:rPr>
        <w:t>Conversions</w:t>
      </w:r>
    </w:p>
    <w:p w14:paraId="47DFBD1A" w14:textId="77777777" w:rsidR="00C4608B" w:rsidRPr="00C53B02" w:rsidRDefault="00C4608B" w:rsidP="008C0048">
      <w:pPr>
        <w:numPr>
          <w:ilvl w:val="1"/>
          <w:numId w:val="28"/>
        </w:numPr>
        <w:spacing w:after="0" w:line="240" w:lineRule="auto"/>
        <w:ind w:left="2160"/>
        <w:rPr>
          <w:rFonts w:cstheme="minorHAnsi"/>
        </w:rPr>
      </w:pPr>
      <w:r w:rsidRPr="00C53B02">
        <w:rPr>
          <w:rFonts w:cstheme="minorHAnsi"/>
        </w:rPr>
        <w:t>Height (inches/meters)</w:t>
      </w:r>
    </w:p>
    <w:p w14:paraId="6D667A7D" w14:textId="77777777" w:rsidR="00C4608B" w:rsidRPr="00C53B02" w:rsidRDefault="00C4608B" w:rsidP="008C0048">
      <w:pPr>
        <w:numPr>
          <w:ilvl w:val="1"/>
          <w:numId w:val="28"/>
        </w:numPr>
        <w:spacing w:after="0" w:line="240" w:lineRule="auto"/>
        <w:ind w:left="2160"/>
        <w:rPr>
          <w:rFonts w:cstheme="minorHAnsi"/>
        </w:rPr>
      </w:pPr>
      <w:r w:rsidRPr="00C53B02">
        <w:rPr>
          <w:rFonts w:cstheme="minorHAnsi"/>
        </w:rPr>
        <w:t>Weight/mass (pounds/grams)</w:t>
      </w:r>
    </w:p>
    <w:p w14:paraId="0F760AC5" w14:textId="77777777" w:rsidR="00C4608B" w:rsidRPr="00C53B02" w:rsidRDefault="00C4608B" w:rsidP="008C0048">
      <w:pPr>
        <w:numPr>
          <w:ilvl w:val="1"/>
          <w:numId w:val="28"/>
        </w:numPr>
        <w:spacing w:after="0" w:line="240" w:lineRule="auto"/>
        <w:ind w:left="2160"/>
        <w:rPr>
          <w:rFonts w:cstheme="minorHAnsi"/>
        </w:rPr>
      </w:pPr>
      <w:r w:rsidRPr="00C53B02">
        <w:rPr>
          <w:rFonts w:cstheme="minorHAnsi"/>
        </w:rPr>
        <w:t>Length (inches/meters)</w:t>
      </w:r>
    </w:p>
    <w:p w14:paraId="3E87D6B2" w14:textId="77777777" w:rsidR="00C4608B" w:rsidRPr="00C53B02" w:rsidRDefault="00C4608B" w:rsidP="008C0048">
      <w:pPr>
        <w:numPr>
          <w:ilvl w:val="1"/>
          <w:numId w:val="28"/>
        </w:numPr>
        <w:spacing w:after="0" w:line="240" w:lineRule="auto"/>
        <w:ind w:left="2160"/>
        <w:rPr>
          <w:rFonts w:cstheme="minorHAnsi"/>
        </w:rPr>
      </w:pPr>
      <w:r w:rsidRPr="00C53B02">
        <w:rPr>
          <w:rFonts w:cstheme="minorHAnsi"/>
        </w:rPr>
        <w:t>Volume (ml/cc)</w:t>
      </w:r>
    </w:p>
    <w:p w14:paraId="7C444E2A" w14:textId="77777777" w:rsidR="00C4608B" w:rsidRPr="00C53B02" w:rsidRDefault="00C4608B" w:rsidP="008C0048">
      <w:pPr>
        <w:numPr>
          <w:ilvl w:val="1"/>
          <w:numId w:val="28"/>
        </w:numPr>
        <w:spacing w:after="0" w:line="240" w:lineRule="auto"/>
        <w:ind w:left="2160"/>
        <w:rPr>
          <w:rFonts w:cstheme="minorHAnsi"/>
        </w:rPr>
      </w:pPr>
      <w:r w:rsidRPr="00C53B02">
        <w:rPr>
          <w:rFonts w:cstheme="minorHAnsi"/>
        </w:rPr>
        <w:t>Temperature (F/C)</w:t>
      </w:r>
    </w:p>
    <w:p w14:paraId="2527516E" w14:textId="03A78101" w:rsidR="00C4608B" w:rsidRPr="006F3E43" w:rsidRDefault="00C4608B" w:rsidP="008C0048">
      <w:pPr>
        <w:numPr>
          <w:ilvl w:val="1"/>
          <w:numId w:val="28"/>
        </w:numPr>
        <w:spacing w:after="0" w:line="240" w:lineRule="auto"/>
        <w:ind w:left="2160"/>
        <w:rPr>
          <w:rFonts w:cstheme="minorHAnsi"/>
        </w:rPr>
      </w:pPr>
      <w:r w:rsidRPr="00C53B02">
        <w:rPr>
          <w:rFonts w:cstheme="minorHAnsi"/>
        </w:rPr>
        <w:t>Household measurements (Tbsp/tsp/cup/oz)</w:t>
      </w:r>
    </w:p>
    <w:p w14:paraId="00BBEF22" w14:textId="41579EF4" w:rsidR="00C4608B" w:rsidRPr="00C53B02" w:rsidRDefault="00545594" w:rsidP="008C0048">
      <w:pPr>
        <w:spacing w:after="0" w:line="240" w:lineRule="auto"/>
        <w:ind w:left="1440" w:hanging="720"/>
        <w:rPr>
          <w:rFonts w:cstheme="minorHAnsi"/>
        </w:rPr>
      </w:pPr>
      <w:r w:rsidRPr="00C53B02">
        <w:rPr>
          <w:rFonts w:cstheme="minorHAnsi"/>
        </w:rPr>
        <w:t xml:space="preserve">  6.2</w:t>
      </w:r>
      <w:r w:rsidR="00C4608B" w:rsidRPr="00C53B02">
        <w:rPr>
          <w:rFonts w:cstheme="minorHAnsi"/>
        </w:rPr>
        <w:tab/>
        <w:t>Demonstrate the ability to analyze diagrams, charts, graphs, and tables to interpret healthcare results.</w:t>
      </w:r>
    </w:p>
    <w:p w14:paraId="0FBDCCAB" w14:textId="7B13DAF5" w:rsidR="00C4608B" w:rsidRDefault="00545594" w:rsidP="008C0048">
      <w:pPr>
        <w:spacing w:after="0" w:line="240" w:lineRule="auto"/>
        <w:ind w:left="1440" w:hanging="720"/>
        <w:rPr>
          <w:rFonts w:cstheme="minorHAnsi"/>
        </w:rPr>
      </w:pPr>
      <w:r w:rsidRPr="00C53B02">
        <w:rPr>
          <w:rFonts w:cstheme="minorHAnsi"/>
        </w:rPr>
        <w:t xml:space="preserve">  6.3</w:t>
      </w:r>
      <w:r w:rsidR="00C4608B" w:rsidRPr="00C53B02">
        <w:rPr>
          <w:rFonts w:cstheme="minorHAnsi"/>
        </w:rPr>
        <w:tab/>
        <w:t>Demonstrate use of the 24-hour clock/military time.</w:t>
      </w:r>
    </w:p>
    <w:p w14:paraId="43C3F2B9" w14:textId="77777777" w:rsidR="006F3E43" w:rsidRPr="00C53B02" w:rsidRDefault="006F3E43" w:rsidP="008C0048">
      <w:pPr>
        <w:spacing w:after="0" w:line="240" w:lineRule="auto"/>
        <w:ind w:left="1440" w:hanging="720"/>
        <w:rPr>
          <w:rFonts w:cstheme="minorHAnsi"/>
        </w:rPr>
      </w:pPr>
    </w:p>
    <w:p w14:paraId="31CC2D65" w14:textId="56AFF9F6" w:rsidR="00AA5729" w:rsidRPr="008C0048" w:rsidRDefault="00F538F0" w:rsidP="008C0048">
      <w:pPr>
        <w:spacing w:after="0" w:line="240" w:lineRule="auto"/>
        <w:rPr>
          <w:rFonts w:cstheme="minorHAnsi"/>
          <w:b/>
          <w:bCs/>
          <w:sz w:val="24"/>
          <w:szCs w:val="24"/>
        </w:rPr>
      </w:pPr>
      <w:r w:rsidRPr="008C0048">
        <w:rPr>
          <w:rFonts w:cstheme="minorHAnsi"/>
          <w:b/>
          <w:bCs/>
          <w:sz w:val="24"/>
          <w:szCs w:val="24"/>
        </w:rPr>
        <w:t>7</w:t>
      </w:r>
      <w:r w:rsidR="00A8156F" w:rsidRPr="008C0048">
        <w:rPr>
          <w:rFonts w:cstheme="minorHAnsi"/>
          <w:b/>
          <w:bCs/>
          <w:sz w:val="24"/>
          <w:szCs w:val="24"/>
        </w:rPr>
        <w:t>.0</w:t>
      </w:r>
      <w:r w:rsidR="00AA5729" w:rsidRPr="008C0048">
        <w:rPr>
          <w:rFonts w:cstheme="minorHAnsi"/>
          <w:b/>
          <w:bCs/>
          <w:sz w:val="24"/>
          <w:szCs w:val="24"/>
        </w:rPr>
        <w:t xml:space="preserve"> Technical Skills*</w:t>
      </w:r>
    </w:p>
    <w:p w14:paraId="134BAB7C" w14:textId="58FE5F0E" w:rsidR="00EB7696" w:rsidRPr="006F3E43" w:rsidRDefault="00EB7696" w:rsidP="008C0048">
      <w:pPr>
        <w:spacing w:after="0" w:line="240" w:lineRule="auto"/>
        <w:rPr>
          <w:rFonts w:cstheme="minorHAnsi"/>
          <w:b/>
          <w:bCs/>
          <w:color w:val="FF0000"/>
          <w:sz w:val="20"/>
          <w:szCs w:val="20"/>
        </w:rPr>
      </w:pPr>
      <w:r w:rsidRPr="006F3E43">
        <w:rPr>
          <w:rFonts w:cstheme="minorHAnsi"/>
          <w:b/>
          <w:bCs/>
          <w:color w:val="FF0000"/>
          <w:sz w:val="20"/>
          <w:szCs w:val="20"/>
        </w:rPr>
        <w:t>(Based on National Health Science Standards 10.1.1, 10.1.2)</w:t>
      </w:r>
    </w:p>
    <w:p w14:paraId="00F63FCE" w14:textId="77777777" w:rsidR="00AA5729" w:rsidRPr="00C53B02" w:rsidRDefault="00AA5729" w:rsidP="008C0048">
      <w:pPr>
        <w:spacing w:after="0" w:line="240" w:lineRule="auto"/>
        <w:rPr>
          <w:rFonts w:cstheme="minorHAnsi"/>
        </w:rPr>
      </w:pPr>
      <w:r w:rsidRPr="00C53B02">
        <w:rPr>
          <w:rFonts w:cstheme="minorHAnsi"/>
          <w:bCs/>
        </w:rPr>
        <w:t xml:space="preserve">Apply and demonstrate technical skills and knowledge common to health career specialties. </w:t>
      </w:r>
    </w:p>
    <w:p w14:paraId="707457F3" w14:textId="39CE4D0E" w:rsidR="00AA5729" w:rsidRPr="00C53B02" w:rsidRDefault="00A24F82" w:rsidP="008C0048">
      <w:pPr>
        <w:spacing w:after="0" w:line="240" w:lineRule="auto"/>
        <w:ind w:left="720" w:hanging="720"/>
        <w:rPr>
          <w:rFonts w:cstheme="minorHAnsi"/>
        </w:rPr>
      </w:pPr>
      <w:r w:rsidRPr="00C53B02">
        <w:rPr>
          <w:rFonts w:cstheme="minorHAnsi"/>
        </w:rPr>
        <w:tab/>
      </w:r>
      <w:r w:rsidR="00D404D5" w:rsidRPr="00C53B02">
        <w:rPr>
          <w:rFonts w:cstheme="minorHAnsi"/>
        </w:rPr>
        <w:t>7</w:t>
      </w:r>
      <w:r w:rsidR="00AA5729" w:rsidRPr="00C53B02">
        <w:rPr>
          <w:rFonts w:cstheme="minorHAnsi"/>
        </w:rPr>
        <w:t>.1</w:t>
      </w:r>
      <w:r w:rsidR="00AA5729" w:rsidRPr="00C53B02">
        <w:rPr>
          <w:rFonts w:cstheme="minorHAnsi"/>
        </w:rPr>
        <w:tab/>
        <w:t xml:space="preserve">Demonstrate procedures for measuring and recording vital signs including the normal </w:t>
      </w:r>
      <w:r w:rsidRPr="00C53B02">
        <w:rPr>
          <w:rFonts w:cstheme="minorHAnsi"/>
        </w:rPr>
        <w:tab/>
      </w:r>
      <w:r w:rsidR="00AA5729" w:rsidRPr="00C53B02">
        <w:rPr>
          <w:rFonts w:cstheme="minorHAnsi"/>
        </w:rPr>
        <w:t>ranges.</w:t>
      </w:r>
    </w:p>
    <w:p w14:paraId="3A5F06E0" w14:textId="77777777" w:rsidR="00AA5729" w:rsidRPr="00C53B02" w:rsidRDefault="00AA5729" w:rsidP="008C0048">
      <w:pPr>
        <w:pStyle w:val="ListParagraph"/>
        <w:numPr>
          <w:ilvl w:val="0"/>
          <w:numId w:val="24"/>
        </w:numPr>
        <w:spacing w:after="0" w:line="240" w:lineRule="auto"/>
        <w:rPr>
          <w:rFonts w:cstheme="minorHAnsi"/>
        </w:rPr>
      </w:pPr>
      <w:r w:rsidRPr="00C53B02">
        <w:rPr>
          <w:rFonts w:cstheme="minorHAnsi"/>
        </w:rPr>
        <w:t>Blood pressure</w:t>
      </w:r>
    </w:p>
    <w:p w14:paraId="5367F577" w14:textId="77777777" w:rsidR="00AA5729" w:rsidRPr="00C53B02" w:rsidRDefault="00AA5729" w:rsidP="008C0048">
      <w:pPr>
        <w:pStyle w:val="ListParagraph"/>
        <w:numPr>
          <w:ilvl w:val="0"/>
          <w:numId w:val="24"/>
        </w:numPr>
        <w:spacing w:after="0" w:line="240" w:lineRule="auto"/>
        <w:rPr>
          <w:rFonts w:cstheme="minorHAnsi"/>
        </w:rPr>
      </w:pPr>
      <w:r w:rsidRPr="00C53B02">
        <w:rPr>
          <w:rFonts w:cstheme="minorHAnsi"/>
        </w:rPr>
        <w:t>Oxygen saturation</w:t>
      </w:r>
    </w:p>
    <w:p w14:paraId="5640AE45" w14:textId="77777777" w:rsidR="00AA5729" w:rsidRPr="00C53B02" w:rsidRDefault="00AA5729" w:rsidP="008C0048">
      <w:pPr>
        <w:pStyle w:val="ListParagraph"/>
        <w:numPr>
          <w:ilvl w:val="0"/>
          <w:numId w:val="24"/>
        </w:numPr>
        <w:spacing w:after="0" w:line="240" w:lineRule="auto"/>
        <w:rPr>
          <w:rFonts w:cstheme="minorHAnsi"/>
        </w:rPr>
      </w:pPr>
      <w:r w:rsidRPr="00C53B02">
        <w:rPr>
          <w:rFonts w:cstheme="minorHAnsi"/>
        </w:rPr>
        <w:t>Pain</w:t>
      </w:r>
    </w:p>
    <w:p w14:paraId="0A6A7751" w14:textId="77777777" w:rsidR="00AA5729" w:rsidRPr="00C53B02" w:rsidRDefault="00AA5729" w:rsidP="008C0048">
      <w:pPr>
        <w:pStyle w:val="ListParagraph"/>
        <w:numPr>
          <w:ilvl w:val="0"/>
          <w:numId w:val="24"/>
        </w:numPr>
        <w:spacing w:after="0" w:line="240" w:lineRule="auto"/>
        <w:rPr>
          <w:rFonts w:cstheme="minorHAnsi"/>
        </w:rPr>
      </w:pPr>
      <w:r w:rsidRPr="00C53B02">
        <w:rPr>
          <w:rFonts w:cstheme="minorHAnsi"/>
        </w:rPr>
        <w:t>Pulse</w:t>
      </w:r>
    </w:p>
    <w:p w14:paraId="317027A2" w14:textId="24C73EB4" w:rsidR="00AA5729" w:rsidRPr="00C53B02" w:rsidRDefault="00AA5729" w:rsidP="008C0048">
      <w:pPr>
        <w:pStyle w:val="ListParagraph"/>
        <w:numPr>
          <w:ilvl w:val="0"/>
          <w:numId w:val="24"/>
        </w:numPr>
        <w:spacing w:after="0" w:line="240" w:lineRule="auto"/>
        <w:rPr>
          <w:rFonts w:cstheme="minorHAnsi"/>
        </w:rPr>
      </w:pPr>
      <w:r w:rsidRPr="00C53B02">
        <w:rPr>
          <w:rFonts w:cstheme="minorHAnsi"/>
        </w:rPr>
        <w:t>Respirations</w:t>
      </w:r>
    </w:p>
    <w:p w14:paraId="0ABD49DF" w14:textId="1498E4B0" w:rsidR="00C4608B" w:rsidRPr="00C53B02" w:rsidRDefault="00C4608B" w:rsidP="008C0048">
      <w:pPr>
        <w:pStyle w:val="ListParagraph"/>
        <w:numPr>
          <w:ilvl w:val="0"/>
          <w:numId w:val="24"/>
        </w:numPr>
        <w:spacing w:after="0" w:line="240" w:lineRule="auto"/>
        <w:rPr>
          <w:rFonts w:cstheme="minorHAnsi"/>
        </w:rPr>
      </w:pPr>
      <w:r w:rsidRPr="00C53B02">
        <w:rPr>
          <w:rFonts w:cstheme="minorHAnsi"/>
        </w:rPr>
        <w:t>Temperature</w:t>
      </w:r>
    </w:p>
    <w:p w14:paraId="5CD52498" w14:textId="77777777" w:rsidR="00AA5729" w:rsidRPr="00C53B02" w:rsidRDefault="00AA5729" w:rsidP="008C0048">
      <w:pPr>
        <w:spacing w:after="0" w:line="240" w:lineRule="auto"/>
        <w:ind w:left="720" w:hanging="720"/>
        <w:rPr>
          <w:rFonts w:cstheme="minorHAnsi"/>
        </w:rPr>
      </w:pPr>
    </w:p>
    <w:p w14:paraId="77E9D20D" w14:textId="77777777" w:rsidR="00AA5729" w:rsidRPr="00C53B02" w:rsidRDefault="00AA5729" w:rsidP="008C0048">
      <w:pPr>
        <w:spacing w:after="0" w:line="240" w:lineRule="auto"/>
        <w:rPr>
          <w:rFonts w:cstheme="minorHAnsi"/>
          <w:i/>
        </w:rPr>
      </w:pPr>
      <w:r w:rsidRPr="00C53B02">
        <w:rPr>
          <w:rFonts w:cstheme="minorHAnsi"/>
          <w:i/>
          <w:color w:val="00B050"/>
        </w:rPr>
        <w:t>*</w:t>
      </w:r>
      <w:r w:rsidRPr="00C53B02">
        <w:rPr>
          <w:rFonts w:cstheme="minorHAnsi"/>
          <w:i/>
        </w:rPr>
        <w:t>Additional technical skills may be included in a program of study based on career specialties.</w:t>
      </w:r>
    </w:p>
    <w:p w14:paraId="40D13FAE" w14:textId="77777777" w:rsidR="00E718A9" w:rsidRPr="00C53B02" w:rsidRDefault="00E718A9" w:rsidP="008C0048">
      <w:pPr>
        <w:spacing w:after="0" w:line="240" w:lineRule="auto"/>
        <w:rPr>
          <w:rFonts w:cstheme="minorHAnsi"/>
        </w:rPr>
      </w:pPr>
    </w:p>
    <w:sectPr w:rsidR="00E718A9" w:rsidRPr="00C53B02" w:rsidSect="005F5DEF">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DC9D2" w14:textId="77777777" w:rsidR="00BE7837" w:rsidRDefault="00BE7837" w:rsidP="001A7ACC">
      <w:pPr>
        <w:spacing w:after="0" w:line="240" w:lineRule="auto"/>
      </w:pPr>
      <w:r>
        <w:separator/>
      </w:r>
    </w:p>
  </w:endnote>
  <w:endnote w:type="continuationSeparator" w:id="0">
    <w:p w14:paraId="41C77597" w14:textId="77777777" w:rsidR="00BE7837" w:rsidRDefault="00BE7837" w:rsidP="001A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0281609"/>
      <w:docPartObj>
        <w:docPartGallery w:val="Page Numbers (Bottom of Page)"/>
        <w:docPartUnique/>
      </w:docPartObj>
    </w:sdtPr>
    <w:sdtEndPr>
      <w:rPr>
        <w:rStyle w:val="PageNumber"/>
      </w:rPr>
    </w:sdtEndPr>
    <w:sdtContent>
      <w:p w14:paraId="22549C3A" w14:textId="71113D3B" w:rsidR="001A7ACC" w:rsidRDefault="001A7ACC" w:rsidP="007E25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54CF52" w14:textId="77777777" w:rsidR="001A7ACC" w:rsidRDefault="001A7ACC" w:rsidP="001A7A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94A16" w14:textId="2C95AEC8" w:rsidR="001A7ACC" w:rsidRPr="001A7ACC" w:rsidRDefault="005F5DEF" w:rsidP="001A7ACC">
    <w:pPr>
      <w:pStyle w:val="Footer"/>
      <w:ind w:right="360"/>
      <w:rPr>
        <w:color w:val="002060"/>
      </w:rPr>
    </w:pPr>
    <w:r w:rsidRPr="001A7ACC">
      <w:rPr>
        <w:b/>
        <w:bCs/>
        <w:color w:val="002060"/>
        <w:sz w:val="24"/>
        <w:szCs w:val="24"/>
      </w:rPr>
      <w:t>Essential Healthcare Practices</w:t>
    </w:r>
    <w:r>
      <w:rPr>
        <w:b/>
        <w:bCs/>
        <w:color w:val="002060"/>
        <w:sz w:val="24"/>
        <w:szCs w:val="24"/>
      </w:rPr>
      <w:t xml:space="preserve"> </w:t>
    </w:r>
    <w:r w:rsidRPr="005F5DEF">
      <w:rPr>
        <w:color w:val="3B3838" w:themeColor="background2" w:themeShade="40"/>
      </w:rPr>
      <w:ptab w:relativeTo="margin" w:alignment="center" w:leader="none"/>
    </w:r>
    <w:r w:rsidRPr="005F5DEF">
      <w:rPr>
        <w:color w:val="3B3838" w:themeColor="background2" w:themeShade="40"/>
      </w:rPr>
      <w:fldChar w:fldCharType="begin"/>
    </w:r>
    <w:r w:rsidRPr="005F5DEF">
      <w:rPr>
        <w:color w:val="3B3838" w:themeColor="background2" w:themeShade="40"/>
      </w:rPr>
      <w:instrText xml:space="preserve"> PAGE   \* MERGEFORMAT </w:instrText>
    </w:r>
    <w:r w:rsidRPr="005F5DEF">
      <w:rPr>
        <w:color w:val="3B3838" w:themeColor="background2" w:themeShade="40"/>
      </w:rPr>
      <w:fldChar w:fldCharType="separate"/>
    </w:r>
    <w:r w:rsidRPr="005F5DEF">
      <w:rPr>
        <w:noProof/>
        <w:color w:val="3B3838" w:themeColor="background2" w:themeShade="40"/>
      </w:rPr>
      <w:t>2</w:t>
    </w:r>
    <w:r w:rsidRPr="005F5DEF">
      <w:rPr>
        <w:color w:val="3B3838" w:themeColor="background2" w:themeShade="40"/>
      </w:rPr>
      <w:fldChar w:fldCharType="end"/>
    </w:r>
    <w:r w:rsidRPr="005F5DEF">
      <w:rPr>
        <w:color w:val="3B3838" w:themeColor="background2" w:themeShade="40"/>
      </w:rPr>
      <w:ptab w:relativeTo="margin" w:alignment="right" w:leader="none"/>
    </w:r>
    <w:r w:rsidRPr="005F5DEF">
      <w:rPr>
        <w:color w:val="3B3838" w:themeColor="background2" w:themeShade="40"/>
      </w:rPr>
      <w:t>NCHSE</w:t>
    </w:r>
    <w:r w:rsidR="006C6D10">
      <w:rPr>
        <w:color w:val="3B3838" w:themeColor="background2" w:themeShade="40"/>
      </w:rPr>
      <w:t xml:space="preserve"> – May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ADB5D" w14:textId="5EF237A3" w:rsidR="005F5DEF" w:rsidRDefault="005F5DEF">
    <w:pPr>
      <w:pStyle w:val="Footer"/>
    </w:pPr>
    <w:r w:rsidRPr="001A7ACC">
      <w:rPr>
        <w:b/>
        <w:bCs/>
        <w:color w:val="002060"/>
        <w:sz w:val="24"/>
        <w:szCs w:val="24"/>
      </w:rPr>
      <w:t>Essential Healthcare Practices</w:t>
    </w:r>
    <w:r>
      <w:rPr>
        <w:b/>
        <w:bCs/>
        <w:color w:val="002060"/>
        <w:sz w:val="24"/>
        <w:szCs w:val="24"/>
      </w:rPr>
      <w:t xml:space="preserve"> </w:t>
    </w:r>
    <w:r w:rsidRPr="005F5DEF">
      <w:ptab w:relativeTo="margin" w:alignment="center" w:leader="none"/>
    </w:r>
    <w:r>
      <w:fldChar w:fldCharType="begin"/>
    </w:r>
    <w:r>
      <w:instrText xml:space="preserve"> PAGE   \* MERGEFORMAT </w:instrText>
    </w:r>
    <w:r>
      <w:fldChar w:fldCharType="separate"/>
    </w:r>
    <w:r>
      <w:rPr>
        <w:noProof/>
      </w:rPr>
      <w:t>6</w:t>
    </w:r>
    <w:r>
      <w:fldChar w:fldCharType="end"/>
    </w:r>
    <w:r w:rsidRPr="005F5DEF">
      <w:ptab w:relativeTo="margin" w:alignment="right" w:leader="none"/>
    </w:r>
    <w:r>
      <w:t>NCHSE</w:t>
    </w:r>
    <w:r w:rsidR="006C6D10">
      <w:t xml:space="preserve"> –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01AFC" w14:textId="77777777" w:rsidR="00BE7837" w:rsidRDefault="00BE7837" w:rsidP="001A7ACC">
      <w:pPr>
        <w:spacing w:after="0" w:line="240" w:lineRule="auto"/>
      </w:pPr>
      <w:r>
        <w:separator/>
      </w:r>
    </w:p>
  </w:footnote>
  <w:footnote w:type="continuationSeparator" w:id="0">
    <w:p w14:paraId="7484D1FC" w14:textId="77777777" w:rsidR="00BE7837" w:rsidRDefault="00BE7837" w:rsidP="001A7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21F2E" w14:textId="4DCD33F6" w:rsidR="001A7ACC" w:rsidRPr="005F5DEF" w:rsidRDefault="005F5DEF" w:rsidP="005F5DEF">
    <w:pPr>
      <w:pStyle w:val="Header"/>
    </w:pPr>
    <w:r>
      <w:rPr>
        <w:noProof/>
      </w:rPr>
      <w:drawing>
        <wp:inline distT="0" distB="0" distL="0" distR="0" wp14:anchorId="21ED6E02" wp14:editId="2DBFC827">
          <wp:extent cx="1800808" cy="457200"/>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hse-logo.png"/>
                  <pic:cNvPicPr/>
                </pic:nvPicPr>
                <pic:blipFill rotWithShape="1">
                  <a:blip r:embed="rId1"/>
                  <a:srcRect l="1316" r="-7126" b="-2083"/>
                  <a:stretch/>
                </pic:blipFill>
                <pic:spPr bwMode="auto">
                  <a:xfrm>
                    <a:off x="0" y="0"/>
                    <a:ext cx="1800808" cy="457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EFB5B" w14:textId="1D754625" w:rsidR="005F5DEF" w:rsidRDefault="005F5DEF" w:rsidP="005F5DEF">
    <w:pPr>
      <w:pStyle w:val="Header"/>
      <w:jc w:val="center"/>
    </w:pPr>
    <w:r>
      <w:rPr>
        <w:noProof/>
      </w:rPr>
      <w:drawing>
        <wp:inline distT="0" distB="0" distL="0" distR="0" wp14:anchorId="3A24952C" wp14:editId="287B95BF">
          <wp:extent cx="2895600" cy="76200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hse-logo.png"/>
                  <pic:cNvPicPr/>
                </pic:nvPicPr>
                <pic:blipFill>
                  <a:blip r:embed="rId1"/>
                  <a:stretch>
                    <a:fillRect/>
                  </a:stretch>
                </pic:blipFill>
                <pic:spPr>
                  <a:xfrm>
                    <a:off x="0" y="0"/>
                    <a:ext cx="2895600" cy="762000"/>
                  </a:xfrm>
                  <a:prstGeom prst="rect">
                    <a:avLst/>
                  </a:prstGeom>
                </pic:spPr>
              </pic:pic>
            </a:graphicData>
          </a:graphic>
        </wp:inline>
      </w:drawing>
    </w:r>
  </w:p>
  <w:p w14:paraId="3710BDDA" w14:textId="77777777" w:rsidR="006C6D10" w:rsidRDefault="006C6D10" w:rsidP="005F5DE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25F"/>
    <w:multiLevelType w:val="hybridMultilevel"/>
    <w:tmpl w:val="0BF66056"/>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1" w15:restartNumberingAfterBreak="0">
    <w:nsid w:val="06BF6D55"/>
    <w:multiLevelType w:val="hybridMultilevel"/>
    <w:tmpl w:val="2422A1BA"/>
    <w:lvl w:ilvl="0" w:tplc="04090019">
      <w:start w:val="1"/>
      <w:numFmt w:val="lowerLetter"/>
      <w:lvlText w:val="%1."/>
      <w:lvlJc w:val="left"/>
      <w:pPr>
        <w:ind w:left="72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D2742"/>
    <w:multiLevelType w:val="hybridMultilevel"/>
    <w:tmpl w:val="91947D64"/>
    <w:lvl w:ilvl="0" w:tplc="2780D4EA">
      <w:start w:val="1"/>
      <w:numFmt w:val="lowerLetter"/>
      <w:lvlText w:val="%1."/>
      <w:lvlJc w:val="left"/>
      <w:pPr>
        <w:ind w:left="1090" w:hanging="360"/>
      </w:pPr>
      <w:rPr>
        <w:rFonts w:hint="default"/>
      </w:rPr>
    </w:lvl>
    <w:lvl w:ilvl="1" w:tplc="66928D60">
      <w:start w:val="1"/>
      <w:numFmt w:val="bullet"/>
      <w:lvlText w:val=""/>
      <w:lvlJc w:val="left"/>
      <w:pPr>
        <w:ind w:left="1810" w:hanging="10"/>
      </w:pPr>
      <w:rPr>
        <w:rFonts w:ascii="Symbol" w:hAnsi="Symbol" w:hint="default"/>
      </w:rPr>
    </w:lvl>
    <w:lvl w:ilvl="2" w:tplc="04090001">
      <w:start w:val="1"/>
      <w:numFmt w:val="bullet"/>
      <w:lvlText w:val=""/>
      <w:lvlJc w:val="left"/>
      <w:pPr>
        <w:ind w:left="2710" w:hanging="360"/>
      </w:pPr>
      <w:rPr>
        <w:rFonts w:ascii="Symbol" w:hAnsi="Symbol" w:hint="default"/>
      </w:r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3" w15:restartNumberingAfterBreak="0">
    <w:nsid w:val="0BFF6716"/>
    <w:multiLevelType w:val="multilevel"/>
    <w:tmpl w:val="F856C010"/>
    <w:lvl w:ilvl="0">
      <w:start w:val="3"/>
      <w:numFmt w:val="decimal"/>
      <w:lvlText w:val="%1"/>
      <w:lvlJc w:val="left"/>
      <w:pPr>
        <w:ind w:left="420" w:hanging="420"/>
      </w:pPr>
      <w:rPr>
        <w:rFonts w:hint="default"/>
      </w:rPr>
    </w:lvl>
    <w:lvl w:ilvl="1">
      <w:start w:val="1"/>
      <w:numFmt w:val="decimal"/>
      <w:lvlText w:val="%1.%2"/>
      <w:lvlJc w:val="left"/>
      <w:pPr>
        <w:ind w:left="1150" w:hanging="420"/>
      </w:pPr>
      <w:rPr>
        <w:rFonts w:hint="default"/>
      </w:rPr>
    </w:lvl>
    <w:lvl w:ilvl="2">
      <w:start w:val="2"/>
      <w:numFmt w:val="decimal"/>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460" w:hanging="108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280" w:hanging="1440"/>
      </w:pPr>
      <w:rPr>
        <w:rFonts w:hint="default"/>
      </w:rPr>
    </w:lvl>
  </w:abstractNum>
  <w:abstractNum w:abstractNumId="4" w15:restartNumberingAfterBreak="0">
    <w:nsid w:val="0E743176"/>
    <w:multiLevelType w:val="hybridMultilevel"/>
    <w:tmpl w:val="82988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34178C"/>
    <w:multiLevelType w:val="hybridMultilevel"/>
    <w:tmpl w:val="3000E166"/>
    <w:lvl w:ilvl="0" w:tplc="04090019">
      <w:start w:val="1"/>
      <w:numFmt w:val="lowerLetter"/>
      <w:lvlText w:val="%1."/>
      <w:lvlJc w:val="left"/>
      <w:pPr>
        <w:ind w:left="72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D28C9"/>
    <w:multiLevelType w:val="hybridMultilevel"/>
    <w:tmpl w:val="AF9CA7F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EF68A9"/>
    <w:multiLevelType w:val="hybridMultilevel"/>
    <w:tmpl w:val="D6DC5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120BDF"/>
    <w:multiLevelType w:val="hybridMultilevel"/>
    <w:tmpl w:val="5650D05A"/>
    <w:lvl w:ilvl="0" w:tplc="04090001">
      <w:start w:val="1"/>
      <w:numFmt w:val="bullet"/>
      <w:lvlText w:val=""/>
      <w:lvlJc w:val="left"/>
      <w:pPr>
        <w:ind w:left="1800" w:hanging="360"/>
      </w:pPr>
      <w:rPr>
        <w:rFonts w:ascii="Symbol" w:hAnsi="Symbol" w:hint="default"/>
      </w:rPr>
    </w:lvl>
    <w:lvl w:ilvl="1" w:tplc="2780D4EA">
      <w:start w:val="1"/>
      <w:numFmt w:val="lowerLetter"/>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0342B4E"/>
    <w:multiLevelType w:val="hybridMultilevel"/>
    <w:tmpl w:val="FD449F44"/>
    <w:lvl w:ilvl="0" w:tplc="2780D4E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24241F6D"/>
    <w:multiLevelType w:val="hybridMultilevel"/>
    <w:tmpl w:val="8672563C"/>
    <w:lvl w:ilvl="0" w:tplc="04090001">
      <w:start w:val="1"/>
      <w:numFmt w:val="bullet"/>
      <w:lvlText w:val=""/>
      <w:lvlJc w:val="left"/>
      <w:pPr>
        <w:ind w:left="1520" w:hanging="44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961B66"/>
    <w:multiLevelType w:val="hybridMultilevel"/>
    <w:tmpl w:val="9E327B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7E523D6"/>
    <w:multiLevelType w:val="hybridMultilevel"/>
    <w:tmpl w:val="FA2062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EB47B35"/>
    <w:multiLevelType w:val="hybridMultilevel"/>
    <w:tmpl w:val="C652C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0A093B"/>
    <w:multiLevelType w:val="multilevel"/>
    <w:tmpl w:val="A3600688"/>
    <w:lvl w:ilvl="0">
      <w:start w:val="3"/>
      <w:numFmt w:val="decimal"/>
      <w:lvlText w:val="%1"/>
      <w:lvlJc w:val="left"/>
      <w:pPr>
        <w:ind w:left="420" w:hanging="420"/>
      </w:pPr>
      <w:rPr>
        <w:rFonts w:hint="default"/>
      </w:rPr>
    </w:lvl>
    <w:lvl w:ilvl="1">
      <w:start w:val="1"/>
      <w:numFmt w:val="decimal"/>
      <w:lvlText w:val="%1.%2"/>
      <w:lvlJc w:val="left"/>
      <w:pPr>
        <w:ind w:left="785" w:hanging="420"/>
      </w:pPr>
      <w:rPr>
        <w:rFonts w:hint="default"/>
      </w:rPr>
    </w:lvl>
    <w:lvl w:ilvl="2">
      <w:start w:val="2"/>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270" w:hanging="108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360" w:hanging="1440"/>
      </w:pPr>
      <w:rPr>
        <w:rFonts w:hint="default"/>
      </w:rPr>
    </w:lvl>
  </w:abstractNum>
  <w:abstractNum w:abstractNumId="15" w15:restartNumberingAfterBreak="0">
    <w:nsid w:val="311B1B9A"/>
    <w:multiLevelType w:val="hybridMultilevel"/>
    <w:tmpl w:val="46C418B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1C52141"/>
    <w:multiLevelType w:val="hybridMultilevel"/>
    <w:tmpl w:val="C02CFE3A"/>
    <w:lvl w:ilvl="0" w:tplc="04090001">
      <w:start w:val="1"/>
      <w:numFmt w:val="bullet"/>
      <w:lvlText w:val=""/>
      <w:lvlJc w:val="left"/>
      <w:pPr>
        <w:ind w:left="2201" w:hanging="360"/>
      </w:pPr>
      <w:rPr>
        <w:rFonts w:ascii="Symbol" w:hAnsi="Symbol" w:hint="default"/>
      </w:rPr>
    </w:lvl>
    <w:lvl w:ilvl="1" w:tplc="04090003" w:tentative="1">
      <w:start w:val="1"/>
      <w:numFmt w:val="bullet"/>
      <w:lvlText w:val="o"/>
      <w:lvlJc w:val="left"/>
      <w:pPr>
        <w:ind w:left="2921" w:hanging="360"/>
      </w:pPr>
      <w:rPr>
        <w:rFonts w:ascii="Courier New" w:hAnsi="Courier New" w:cs="Courier New" w:hint="default"/>
      </w:rPr>
    </w:lvl>
    <w:lvl w:ilvl="2" w:tplc="04090005" w:tentative="1">
      <w:start w:val="1"/>
      <w:numFmt w:val="bullet"/>
      <w:lvlText w:val=""/>
      <w:lvlJc w:val="left"/>
      <w:pPr>
        <w:ind w:left="3641" w:hanging="360"/>
      </w:pPr>
      <w:rPr>
        <w:rFonts w:ascii="Wingdings" w:hAnsi="Wingdings" w:hint="default"/>
      </w:rPr>
    </w:lvl>
    <w:lvl w:ilvl="3" w:tplc="04090001" w:tentative="1">
      <w:start w:val="1"/>
      <w:numFmt w:val="bullet"/>
      <w:lvlText w:val=""/>
      <w:lvlJc w:val="left"/>
      <w:pPr>
        <w:ind w:left="4361" w:hanging="360"/>
      </w:pPr>
      <w:rPr>
        <w:rFonts w:ascii="Symbol" w:hAnsi="Symbol" w:hint="default"/>
      </w:rPr>
    </w:lvl>
    <w:lvl w:ilvl="4" w:tplc="04090003" w:tentative="1">
      <w:start w:val="1"/>
      <w:numFmt w:val="bullet"/>
      <w:lvlText w:val="o"/>
      <w:lvlJc w:val="left"/>
      <w:pPr>
        <w:ind w:left="5081" w:hanging="360"/>
      </w:pPr>
      <w:rPr>
        <w:rFonts w:ascii="Courier New" w:hAnsi="Courier New" w:cs="Courier New" w:hint="default"/>
      </w:rPr>
    </w:lvl>
    <w:lvl w:ilvl="5" w:tplc="04090005" w:tentative="1">
      <w:start w:val="1"/>
      <w:numFmt w:val="bullet"/>
      <w:lvlText w:val=""/>
      <w:lvlJc w:val="left"/>
      <w:pPr>
        <w:ind w:left="5801" w:hanging="360"/>
      </w:pPr>
      <w:rPr>
        <w:rFonts w:ascii="Wingdings" w:hAnsi="Wingdings" w:hint="default"/>
      </w:rPr>
    </w:lvl>
    <w:lvl w:ilvl="6" w:tplc="04090001" w:tentative="1">
      <w:start w:val="1"/>
      <w:numFmt w:val="bullet"/>
      <w:lvlText w:val=""/>
      <w:lvlJc w:val="left"/>
      <w:pPr>
        <w:ind w:left="6521" w:hanging="360"/>
      </w:pPr>
      <w:rPr>
        <w:rFonts w:ascii="Symbol" w:hAnsi="Symbol" w:hint="default"/>
      </w:rPr>
    </w:lvl>
    <w:lvl w:ilvl="7" w:tplc="04090003" w:tentative="1">
      <w:start w:val="1"/>
      <w:numFmt w:val="bullet"/>
      <w:lvlText w:val="o"/>
      <w:lvlJc w:val="left"/>
      <w:pPr>
        <w:ind w:left="7241" w:hanging="360"/>
      </w:pPr>
      <w:rPr>
        <w:rFonts w:ascii="Courier New" w:hAnsi="Courier New" w:cs="Courier New" w:hint="default"/>
      </w:rPr>
    </w:lvl>
    <w:lvl w:ilvl="8" w:tplc="04090005" w:tentative="1">
      <w:start w:val="1"/>
      <w:numFmt w:val="bullet"/>
      <w:lvlText w:val=""/>
      <w:lvlJc w:val="left"/>
      <w:pPr>
        <w:ind w:left="7961" w:hanging="360"/>
      </w:pPr>
      <w:rPr>
        <w:rFonts w:ascii="Wingdings" w:hAnsi="Wingdings" w:hint="default"/>
      </w:rPr>
    </w:lvl>
  </w:abstractNum>
  <w:abstractNum w:abstractNumId="17" w15:restartNumberingAfterBreak="0">
    <w:nsid w:val="328728CC"/>
    <w:multiLevelType w:val="multilevel"/>
    <w:tmpl w:val="BBCAAD84"/>
    <w:lvl w:ilvl="0">
      <w:start w:val="3"/>
      <w:numFmt w:val="decimal"/>
      <w:lvlText w:val="%1"/>
      <w:lvlJc w:val="left"/>
      <w:pPr>
        <w:ind w:left="420" w:hanging="420"/>
      </w:pPr>
      <w:rPr>
        <w:rFonts w:hint="default"/>
      </w:rPr>
    </w:lvl>
    <w:lvl w:ilvl="1">
      <w:start w:val="1"/>
      <w:numFmt w:val="bullet"/>
      <w:lvlText w:val=""/>
      <w:lvlJc w:val="left"/>
      <w:pPr>
        <w:ind w:left="375" w:hanging="10"/>
      </w:pPr>
      <w:rPr>
        <w:rFonts w:ascii="Symbol" w:hAnsi="Symbol" w:hint="default"/>
      </w:rPr>
    </w:lvl>
    <w:lvl w:ilvl="2">
      <w:start w:val="2"/>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270" w:hanging="108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360" w:hanging="1440"/>
      </w:pPr>
      <w:rPr>
        <w:rFonts w:hint="default"/>
      </w:rPr>
    </w:lvl>
  </w:abstractNum>
  <w:abstractNum w:abstractNumId="18" w15:restartNumberingAfterBreak="0">
    <w:nsid w:val="32CB6164"/>
    <w:multiLevelType w:val="hybridMultilevel"/>
    <w:tmpl w:val="E4E0E878"/>
    <w:lvl w:ilvl="0" w:tplc="EA4C2AFC">
      <w:start w:val="1"/>
      <w:numFmt w:val="bullet"/>
      <w:lvlText w:val=""/>
      <w:lvlJc w:val="left"/>
      <w:pPr>
        <w:ind w:left="3270" w:hanging="1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E377C2"/>
    <w:multiLevelType w:val="hybridMultilevel"/>
    <w:tmpl w:val="2EFCC610"/>
    <w:lvl w:ilvl="0" w:tplc="EA4C2AFC">
      <w:start w:val="1"/>
      <w:numFmt w:val="bullet"/>
      <w:lvlText w:val=""/>
      <w:lvlJc w:val="left"/>
      <w:pPr>
        <w:ind w:left="3270" w:hanging="1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F65E81"/>
    <w:multiLevelType w:val="hybridMultilevel"/>
    <w:tmpl w:val="79BA31D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6F10072"/>
    <w:multiLevelType w:val="hybridMultilevel"/>
    <w:tmpl w:val="46C418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5D06FF"/>
    <w:multiLevelType w:val="hybridMultilevel"/>
    <w:tmpl w:val="0F2201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AC5489"/>
    <w:multiLevelType w:val="hybridMultilevel"/>
    <w:tmpl w:val="0096C8A0"/>
    <w:lvl w:ilvl="0" w:tplc="2780D4EA">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w w:val="105"/>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B0462A"/>
    <w:multiLevelType w:val="hybridMultilevel"/>
    <w:tmpl w:val="359602EC"/>
    <w:lvl w:ilvl="0" w:tplc="2780D4EA">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770189"/>
    <w:multiLevelType w:val="hybridMultilevel"/>
    <w:tmpl w:val="2FFC4848"/>
    <w:lvl w:ilvl="0" w:tplc="2780D4EA">
      <w:start w:val="1"/>
      <w:numFmt w:val="lowerLetter"/>
      <w:lvlText w:val="%1."/>
      <w:lvlJc w:val="left"/>
      <w:pPr>
        <w:ind w:left="1090" w:hanging="360"/>
      </w:pPr>
      <w:rPr>
        <w:rFonts w:hint="default"/>
      </w:rPr>
    </w:lvl>
    <w:lvl w:ilvl="1" w:tplc="04090001">
      <w:start w:val="1"/>
      <w:numFmt w:val="bullet"/>
      <w:lvlText w:val=""/>
      <w:lvlJc w:val="left"/>
      <w:pPr>
        <w:ind w:left="1810" w:hanging="360"/>
      </w:pPr>
      <w:rPr>
        <w:rFonts w:ascii="Symbol" w:hAnsi="Symbol" w:hint="default"/>
      </w:rPr>
    </w:lvl>
    <w:lvl w:ilvl="2" w:tplc="04090001">
      <w:start w:val="1"/>
      <w:numFmt w:val="bullet"/>
      <w:lvlText w:val=""/>
      <w:lvlJc w:val="left"/>
      <w:pPr>
        <w:ind w:left="2710" w:hanging="360"/>
      </w:pPr>
      <w:rPr>
        <w:rFonts w:ascii="Symbol" w:hAnsi="Symbol" w:hint="default"/>
      </w:r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26" w15:restartNumberingAfterBreak="0">
    <w:nsid w:val="55C53A38"/>
    <w:multiLevelType w:val="hybridMultilevel"/>
    <w:tmpl w:val="5218BF4A"/>
    <w:lvl w:ilvl="0" w:tplc="04090019">
      <w:start w:val="1"/>
      <w:numFmt w:val="lowerLetter"/>
      <w:lvlText w:val="%1."/>
      <w:lvlJc w:val="left"/>
      <w:pPr>
        <w:ind w:left="72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F3027"/>
    <w:multiLevelType w:val="hybridMultilevel"/>
    <w:tmpl w:val="F9BE7F74"/>
    <w:lvl w:ilvl="0" w:tplc="04090019">
      <w:start w:val="1"/>
      <w:numFmt w:val="lowerLetter"/>
      <w:lvlText w:val="%1."/>
      <w:lvlJc w:val="left"/>
      <w:pPr>
        <w:ind w:left="72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3F3BD7"/>
    <w:multiLevelType w:val="hybridMultilevel"/>
    <w:tmpl w:val="CD8E6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D1B2E55"/>
    <w:multiLevelType w:val="multilevel"/>
    <w:tmpl w:val="BBCAAD84"/>
    <w:lvl w:ilvl="0">
      <w:start w:val="3"/>
      <w:numFmt w:val="decimal"/>
      <w:lvlText w:val="%1"/>
      <w:lvlJc w:val="left"/>
      <w:pPr>
        <w:ind w:left="420" w:hanging="420"/>
      </w:pPr>
      <w:rPr>
        <w:rFonts w:hint="default"/>
      </w:rPr>
    </w:lvl>
    <w:lvl w:ilvl="1">
      <w:start w:val="1"/>
      <w:numFmt w:val="bullet"/>
      <w:lvlText w:val=""/>
      <w:lvlJc w:val="left"/>
      <w:pPr>
        <w:ind w:left="375" w:hanging="10"/>
      </w:pPr>
      <w:rPr>
        <w:rFonts w:ascii="Symbol" w:hAnsi="Symbol" w:hint="default"/>
      </w:rPr>
    </w:lvl>
    <w:lvl w:ilvl="2">
      <w:start w:val="2"/>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270" w:hanging="108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360" w:hanging="1440"/>
      </w:pPr>
      <w:rPr>
        <w:rFonts w:hint="default"/>
      </w:rPr>
    </w:lvl>
  </w:abstractNum>
  <w:abstractNum w:abstractNumId="30" w15:restartNumberingAfterBreak="0">
    <w:nsid w:val="5D210CBB"/>
    <w:multiLevelType w:val="hybridMultilevel"/>
    <w:tmpl w:val="255A5F38"/>
    <w:lvl w:ilvl="0" w:tplc="EFBA3E72">
      <w:start w:val="1"/>
      <w:numFmt w:val="lowerLetter"/>
      <w:lvlText w:val="%1."/>
      <w:lvlJc w:val="left"/>
      <w:pPr>
        <w:ind w:left="1160" w:hanging="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6E0C06"/>
    <w:multiLevelType w:val="multilevel"/>
    <w:tmpl w:val="BBCAAD84"/>
    <w:lvl w:ilvl="0">
      <w:start w:val="3"/>
      <w:numFmt w:val="decimal"/>
      <w:lvlText w:val="%1"/>
      <w:lvlJc w:val="left"/>
      <w:pPr>
        <w:ind w:left="420" w:hanging="420"/>
      </w:pPr>
      <w:rPr>
        <w:rFonts w:hint="default"/>
      </w:rPr>
    </w:lvl>
    <w:lvl w:ilvl="1">
      <w:start w:val="1"/>
      <w:numFmt w:val="bullet"/>
      <w:lvlText w:val=""/>
      <w:lvlJc w:val="left"/>
      <w:pPr>
        <w:ind w:left="375" w:hanging="10"/>
      </w:pPr>
      <w:rPr>
        <w:rFonts w:ascii="Symbol" w:hAnsi="Symbol" w:hint="default"/>
      </w:rPr>
    </w:lvl>
    <w:lvl w:ilvl="2">
      <w:start w:val="2"/>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270" w:hanging="108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360" w:hanging="1440"/>
      </w:pPr>
      <w:rPr>
        <w:rFonts w:hint="default"/>
      </w:rPr>
    </w:lvl>
  </w:abstractNum>
  <w:abstractNum w:abstractNumId="32" w15:restartNumberingAfterBreak="0">
    <w:nsid w:val="62C61FBB"/>
    <w:multiLevelType w:val="hybridMultilevel"/>
    <w:tmpl w:val="6A4C72F0"/>
    <w:lvl w:ilvl="0" w:tplc="2780D4EA">
      <w:start w:val="1"/>
      <w:numFmt w:val="lowerLetter"/>
      <w:lvlText w:val="%1."/>
      <w:lvlJc w:val="left"/>
      <w:pPr>
        <w:ind w:left="1090" w:hanging="360"/>
      </w:pPr>
      <w:rPr>
        <w:rFonts w:hint="default"/>
      </w:rPr>
    </w:lvl>
    <w:lvl w:ilvl="1" w:tplc="04090001">
      <w:start w:val="1"/>
      <w:numFmt w:val="bullet"/>
      <w:lvlText w:val=""/>
      <w:lvlJc w:val="left"/>
      <w:pPr>
        <w:ind w:left="1810" w:hanging="360"/>
      </w:pPr>
      <w:rPr>
        <w:rFonts w:ascii="Symbol" w:hAnsi="Symbol" w:hint="default"/>
      </w:rPr>
    </w:lvl>
    <w:lvl w:ilvl="2" w:tplc="0409001B">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33" w15:restartNumberingAfterBreak="0">
    <w:nsid w:val="665E5E82"/>
    <w:multiLevelType w:val="hybridMultilevel"/>
    <w:tmpl w:val="BF88409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4" w15:restartNumberingAfterBreak="0">
    <w:nsid w:val="6F19513F"/>
    <w:multiLevelType w:val="hybridMultilevel"/>
    <w:tmpl w:val="F296F15E"/>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1CD10E6"/>
    <w:multiLevelType w:val="hybridMultilevel"/>
    <w:tmpl w:val="E06047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40460D"/>
    <w:multiLevelType w:val="hybridMultilevel"/>
    <w:tmpl w:val="35C654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26F4AF5"/>
    <w:multiLevelType w:val="hybridMultilevel"/>
    <w:tmpl w:val="D696F7A4"/>
    <w:lvl w:ilvl="0" w:tplc="04090019">
      <w:start w:val="1"/>
      <w:numFmt w:val="lowerLetter"/>
      <w:lvlText w:val="%1."/>
      <w:lvlJc w:val="left"/>
      <w:pPr>
        <w:ind w:left="72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180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326406"/>
    <w:multiLevelType w:val="hybridMultilevel"/>
    <w:tmpl w:val="20F00A68"/>
    <w:lvl w:ilvl="0" w:tplc="2780D4EA">
      <w:start w:val="1"/>
      <w:numFmt w:val="lowerLetter"/>
      <w:lvlText w:val="%1."/>
      <w:lvlJc w:val="left"/>
      <w:pPr>
        <w:ind w:left="1090" w:hanging="360"/>
      </w:pPr>
      <w:rPr>
        <w:rFonts w:hint="default"/>
      </w:rPr>
    </w:lvl>
    <w:lvl w:ilvl="1" w:tplc="04090001">
      <w:start w:val="1"/>
      <w:numFmt w:val="bullet"/>
      <w:lvlText w:val=""/>
      <w:lvlJc w:val="left"/>
      <w:pPr>
        <w:ind w:left="1810" w:hanging="360"/>
      </w:pPr>
      <w:rPr>
        <w:rFonts w:ascii="Symbol" w:hAnsi="Symbol" w:hint="default"/>
      </w:rPr>
    </w:lvl>
    <w:lvl w:ilvl="2" w:tplc="04090001">
      <w:start w:val="1"/>
      <w:numFmt w:val="bullet"/>
      <w:lvlText w:val=""/>
      <w:lvlJc w:val="left"/>
      <w:pPr>
        <w:ind w:left="2710" w:hanging="360"/>
      </w:pPr>
      <w:rPr>
        <w:rFonts w:ascii="Symbol" w:hAnsi="Symbol" w:hint="default"/>
      </w:r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39" w15:restartNumberingAfterBreak="0">
    <w:nsid w:val="7BD162F5"/>
    <w:multiLevelType w:val="hybridMultilevel"/>
    <w:tmpl w:val="3B22FC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E083A6C"/>
    <w:multiLevelType w:val="hybridMultilevel"/>
    <w:tmpl w:val="F662B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15"/>
  </w:num>
  <w:num w:numId="3">
    <w:abstractNumId w:val="35"/>
  </w:num>
  <w:num w:numId="4">
    <w:abstractNumId w:val="30"/>
  </w:num>
  <w:num w:numId="5">
    <w:abstractNumId w:val="21"/>
  </w:num>
  <w:num w:numId="6">
    <w:abstractNumId w:val="9"/>
  </w:num>
  <w:num w:numId="7">
    <w:abstractNumId w:val="23"/>
  </w:num>
  <w:num w:numId="8">
    <w:abstractNumId w:val="20"/>
  </w:num>
  <w:num w:numId="9">
    <w:abstractNumId w:val="8"/>
  </w:num>
  <w:num w:numId="10">
    <w:abstractNumId w:val="34"/>
  </w:num>
  <w:num w:numId="11">
    <w:abstractNumId w:val="33"/>
  </w:num>
  <w:num w:numId="12">
    <w:abstractNumId w:val="16"/>
  </w:num>
  <w:num w:numId="13">
    <w:abstractNumId w:val="32"/>
  </w:num>
  <w:num w:numId="14">
    <w:abstractNumId w:val="24"/>
  </w:num>
  <w:num w:numId="15">
    <w:abstractNumId w:val="0"/>
  </w:num>
  <w:num w:numId="16">
    <w:abstractNumId w:val="40"/>
  </w:num>
  <w:num w:numId="17">
    <w:abstractNumId w:val="10"/>
  </w:num>
  <w:num w:numId="18">
    <w:abstractNumId w:val="4"/>
  </w:num>
  <w:num w:numId="19">
    <w:abstractNumId w:val="6"/>
  </w:num>
  <w:num w:numId="20">
    <w:abstractNumId w:val="13"/>
  </w:num>
  <w:num w:numId="21">
    <w:abstractNumId w:val="7"/>
  </w:num>
  <w:num w:numId="22">
    <w:abstractNumId w:val="28"/>
  </w:num>
  <w:num w:numId="23">
    <w:abstractNumId w:val="11"/>
  </w:num>
  <w:num w:numId="24">
    <w:abstractNumId w:val="36"/>
  </w:num>
  <w:num w:numId="25">
    <w:abstractNumId w:val="39"/>
  </w:num>
  <w:num w:numId="26">
    <w:abstractNumId w:val="26"/>
  </w:num>
  <w:num w:numId="27">
    <w:abstractNumId w:val="5"/>
  </w:num>
  <w:num w:numId="28">
    <w:abstractNumId w:val="27"/>
  </w:num>
  <w:num w:numId="29">
    <w:abstractNumId w:val="1"/>
  </w:num>
  <w:num w:numId="30">
    <w:abstractNumId w:val="37"/>
  </w:num>
  <w:num w:numId="31">
    <w:abstractNumId w:val="14"/>
  </w:num>
  <w:num w:numId="32">
    <w:abstractNumId w:val="3"/>
  </w:num>
  <w:num w:numId="33">
    <w:abstractNumId w:val="38"/>
  </w:num>
  <w:num w:numId="34">
    <w:abstractNumId w:val="25"/>
  </w:num>
  <w:num w:numId="35">
    <w:abstractNumId w:val="2"/>
  </w:num>
  <w:num w:numId="36">
    <w:abstractNumId w:val="17"/>
  </w:num>
  <w:num w:numId="37">
    <w:abstractNumId w:val="29"/>
  </w:num>
  <w:num w:numId="38">
    <w:abstractNumId w:val="31"/>
  </w:num>
  <w:num w:numId="39">
    <w:abstractNumId w:val="18"/>
  </w:num>
  <w:num w:numId="40">
    <w:abstractNumId w:val="19"/>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8A9"/>
    <w:rsid w:val="00001241"/>
    <w:rsid w:val="00031319"/>
    <w:rsid w:val="00042BDC"/>
    <w:rsid w:val="000A79EC"/>
    <w:rsid w:val="000B0D50"/>
    <w:rsid w:val="00117279"/>
    <w:rsid w:val="001525BB"/>
    <w:rsid w:val="00157887"/>
    <w:rsid w:val="001953C8"/>
    <w:rsid w:val="001A7ACC"/>
    <w:rsid w:val="001E1BF3"/>
    <w:rsid w:val="001E3233"/>
    <w:rsid w:val="001E4C1F"/>
    <w:rsid w:val="001E77C3"/>
    <w:rsid w:val="00207916"/>
    <w:rsid w:val="002172DE"/>
    <w:rsid w:val="00254177"/>
    <w:rsid w:val="00283182"/>
    <w:rsid w:val="002F28D9"/>
    <w:rsid w:val="00315A69"/>
    <w:rsid w:val="00320C35"/>
    <w:rsid w:val="0032493E"/>
    <w:rsid w:val="003507A5"/>
    <w:rsid w:val="00371F1C"/>
    <w:rsid w:val="00376C30"/>
    <w:rsid w:val="003D7684"/>
    <w:rsid w:val="003E0FC4"/>
    <w:rsid w:val="0041134A"/>
    <w:rsid w:val="00413044"/>
    <w:rsid w:val="0046358E"/>
    <w:rsid w:val="00497630"/>
    <w:rsid w:val="004E2CFD"/>
    <w:rsid w:val="004E3416"/>
    <w:rsid w:val="00537CA5"/>
    <w:rsid w:val="00545594"/>
    <w:rsid w:val="00552D9D"/>
    <w:rsid w:val="00584406"/>
    <w:rsid w:val="00593890"/>
    <w:rsid w:val="005F1E34"/>
    <w:rsid w:val="005F5DEF"/>
    <w:rsid w:val="00661DFF"/>
    <w:rsid w:val="00680EEC"/>
    <w:rsid w:val="00683BFA"/>
    <w:rsid w:val="00693396"/>
    <w:rsid w:val="006A0F7C"/>
    <w:rsid w:val="006A307C"/>
    <w:rsid w:val="006B7CF9"/>
    <w:rsid w:val="006C6D10"/>
    <w:rsid w:val="006F3E43"/>
    <w:rsid w:val="006F48E3"/>
    <w:rsid w:val="0070278E"/>
    <w:rsid w:val="007319DA"/>
    <w:rsid w:val="007423A3"/>
    <w:rsid w:val="00761557"/>
    <w:rsid w:val="00776B7F"/>
    <w:rsid w:val="00781F63"/>
    <w:rsid w:val="00785C33"/>
    <w:rsid w:val="00791BA9"/>
    <w:rsid w:val="007A365A"/>
    <w:rsid w:val="007B1885"/>
    <w:rsid w:val="007D4C6D"/>
    <w:rsid w:val="007E2DD6"/>
    <w:rsid w:val="00823B17"/>
    <w:rsid w:val="008343EA"/>
    <w:rsid w:val="008527F9"/>
    <w:rsid w:val="00870DED"/>
    <w:rsid w:val="00876E01"/>
    <w:rsid w:val="008937A0"/>
    <w:rsid w:val="008A452B"/>
    <w:rsid w:val="008B1060"/>
    <w:rsid w:val="008C0048"/>
    <w:rsid w:val="008E2804"/>
    <w:rsid w:val="00915035"/>
    <w:rsid w:val="00930B34"/>
    <w:rsid w:val="00947441"/>
    <w:rsid w:val="009553E3"/>
    <w:rsid w:val="0096469C"/>
    <w:rsid w:val="009B4EF8"/>
    <w:rsid w:val="009C06D6"/>
    <w:rsid w:val="009C4F93"/>
    <w:rsid w:val="009E083E"/>
    <w:rsid w:val="009E4EE6"/>
    <w:rsid w:val="00A24F82"/>
    <w:rsid w:val="00A47E88"/>
    <w:rsid w:val="00A769CA"/>
    <w:rsid w:val="00A8156F"/>
    <w:rsid w:val="00A964E8"/>
    <w:rsid w:val="00AA5729"/>
    <w:rsid w:val="00AC75D1"/>
    <w:rsid w:val="00AF3872"/>
    <w:rsid w:val="00B05197"/>
    <w:rsid w:val="00B118CB"/>
    <w:rsid w:val="00B140FC"/>
    <w:rsid w:val="00B2355E"/>
    <w:rsid w:val="00B453AB"/>
    <w:rsid w:val="00BA0024"/>
    <w:rsid w:val="00BC0219"/>
    <w:rsid w:val="00BC63CA"/>
    <w:rsid w:val="00BE7837"/>
    <w:rsid w:val="00BF3F96"/>
    <w:rsid w:val="00C25D3F"/>
    <w:rsid w:val="00C4608B"/>
    <w:rsid w:val="00C52C15"/>
    <w:rsid w:val="00C53B02"/>
    <w:rsid w:val="00CA7BB2"/>
    <w:rsid w:val="00CC490C"/>
    <w:rsid w:val="00CD1EA6"/>
    <w:rsid w:val="00CD25F3"/>
    <w:rsid w:val="00CD5DD4"/>
    <w:rsid w:val="00CE3C62"/>
    <w:rsid w:val="00CE3F12"/>
    <w:rsid w:val="00CE5E70"/>
    <w:rsid w:val="00CF3D4B"/>
    <w:rsid w:val="00D404D5"/>
    <w:rsid w:val="00D577F2"/>
    <w:rsid w:val="00D771A2"/>
    <w:rsid w:val="00D930FB"/>
    <w:rsid w:val="00DA5419"/>
    <w:rsid w:val="00DB11BE"/>
    <w:rsid w:val="00DB5132"/>
    <w:rsid w:val="00E22D63"/>
    <w:rsid w:val="00E35844"/>
    <w:rsid w:val="00E458EE"/>
    <w:rsid w:val="00E718A9"/>
    <w:rsid w:val="00E81CAB"/>
    <w:rsid w:val="00EB7696"/>
    <w:rsid w:val="00EC5C4C"/>
    <w:rsid w:val="00ED1FFB"/>
    <w:rsid w:val="00ED2DCD"/>
    <w:rsid w:val="00F21241"/>
    <w:rsid w:val="00F22223"/>
    <w:rsid w:val="00F538F0"/>
    <w:rsid w:val="00F863AA"/>
    <w:rsid w:val="00F97BC5"/>
    <w:rsid w:val="00FA5AEB"/>
    <w:rsid w:val="00FB3264"/>
    <w:rsid w:val="00FD4BA8"/>
    <w:rsid w:val="00FF400B"/>
    <w:rsid w:val="00FF4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38EB8C"/>
  <w15:docId w15:val="{5E24D96D-5511-D746-BF2E-D39C5EAE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DD6"/>
    <w:pPr>
      <w:widowControl w:val="0"/>
      <w:spacing w:after="200" w:line="276" w:lineRule="auto"/>
      <w:ind w:left="720"/>
      <w:contextualSpacing/>
    </w:pPr>
  </w:style>
  <w:style w:type="character" w:styleId="Hyperlink">
    <w:name w:val="Hyperlink"/>
    <w:basedOn w:val="DefaultParagraphFont"/>
    <w:uiPriority w:val="99"/>
    <w:unhideWhenUsed/>
    <w:rsid w:val="0046358E"/>
    <w:rPr>
      <w:color w:val="0563C1" w:themeColor="hyperlink"/>
      <w:u w:val="single"/>
    </w:rPr>
  </w:style>
  <w:style w:type="character" w:styleId="FollowedHyperlink">
    <w:name w:val="FollowedHyperlink"/>
    <w:basedOn w:val="DefaultParagraphFont"/>
    <w:uiPriority w:val="99"/>
    <w:semiHidden/>
    <w:unhideWhenUsed/>
    <w:rsid w:val="0046358E"/>
    <w:rPr>
      <w:color w:val="954F72" w:themeColor="followedHyperlink"/>
      <w:u w:val="single"/>
    </w:rPr>
  </w:style>
  <w:style w:type="paragraph" w:styleId="Header">
    <w:name w:val="header"/>
    <w:basedOn w:val="Normal"/>
    <w:link w:val="HeaderChar"/>
    <w:uiPriority w:val="99"/>
    <w:unhideWhenUsed/>
    <w:rsid w:val="001A7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ACC"/>
  </w:style>
  <w:style w:type="paragraph" w:styleId="Footer">
    <w:name w:val="footer"/>
    <w:basedOn w:val="Normal"/>
    <w:link w:val="FooterChar"/>
    <w:uiPriority w:val="99"/>
    <w:unhideWhenUsed/>
    <w:rsid w:val="001A7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ACC"/>
  </w:style>
  <w:style w:type="character" w:styleId="PageNumber">
    <w:name w:val="page number"/>
    <w:basedOn w:val="DefaultParagraphFont"/>
    <w:uiPriority w:val="99"/>
    <w:semiHidden/>
    <w:unhideWhenUsed/>
    <w:rsid w:val="001A7ACC"/>
  </w:style>
  <w:style w:type="paragraph" w:styleId="NoSpacing">
    <w:name w:val="No Spacing"/>
    <w:uiPriority w:val="1"/>
    <w:qFormat/>
    <w:rsid w:val="005F5D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scienceconsortium.org/wp-content/uploads/2019/05/NATIONAL_HEALTH_SCIENCE_STANDARDS.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C96AD880EE2D468E36C8C91543BF5D" ma:contentTypeVersion="13" ma:contentTypeDescription="Create a new document." ma:contentTypeScope="" ma:versionID="a15bfdd5037562c040cec348dd4589cf">
  <xsd:schema xmlns:xsd="http://www.w3.org/2001/XMLSchema" xmlns:xs="http://www.w3.org/2001/XMLSchema" xmlns:p="http://schemas.microsoft.com/office/2006/metadata/properties" xmlns:ns3="af9b0100-a68c-4242-84cc-9212900b41ee" xmlns:ns4="c96a8be1-e074-45cb-9d98-f40d6aa66280" targetNamespace="http://schemas.microsoft.com/office/2006/metadata/properties" ma:root="true" ma:fieldsID="094c33eeac68a470527b8a2570a81bd0" ns3:_="" ns4:_="">
    <xsd:import namespace="af9b0100-a68c-4242-84cc-9212900b41ee"/>
    <xsd:import namespace="c96a8be1-e074-45cb-9d98-f40d6aa6628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b0100-a68c-4242-84cc-9212900b4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6a8be1-e074-45cb-9d98-f40d6aa662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5A87B-DAE6-4D0F-929F-1AF7A662F9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383A8F-2F8C-4859-B54D-B8FE8A238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b0100-a68c-4242-84cc-9212900b41ee"/>
    <ds:schemaRef ds:uri="c96a8be1-e074-45cb-9d98-f40d6aa66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57FB04-7FBA-4D72-B771-9A297371877F}">
  <ds:schemaRefs>
    <ds:schemaRef ds:uri="http://schemas.microsoft.com/sharepoint/v3/contenttype/forms"/>
  </ds:schemaRefs>
</ds:datastoreItem>
</file>

<file path=customXml/itemProps4.xml><?xml version="1.0" encoding="utf-8"?>
<ds:datastoreItem xmlns:ds="http://schemas.openxmlformats.org/officeDocument/2006/customXml" ds:itemID="{99C7B116-1461-FB4A-BBD1-D0E73CFD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Johnson</dc:creator>
  <cp:keywords/>
  <dc:description/>
  <cp:lastModifiedBy>Mike Allen</cp:lastModifiedBy>
  <cp:revision>4</cp:revision>
  <cp:lastPrinted>2019-09-24T01:50:00Z</cp:lastPrinted>
  <dcterms:created xsi:type="dcterms:W3CDTF">2020-05-03T18:51:00Z</dcterms:created>
  <dcterms:modified xsi:type="dcterms:W3CDTF">2020-05-03T19:14:00Z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0x01010090C96AD880EE2D468E36C8C91543BF5D</vt:lpwstr>
  </property>
</Properties>
</file>